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2CA74" w14:textId="77777777" w:rsidR="00D41531" w:rsidRPr="00F47D68" w:rsidRDefault="00D41531" w:rsidP="00D41531">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7D68">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International Urban Retreat</w:t>
      </w:r>
    </w:p>
    <w:p w14:paraId="7D31C590" w14:textId="5E697C57" w:rsidR="00D41531" w:rsidRPr="00F47D68" w:rsidRDefault="00F47D68" w:rsidP="00F47D68">
      <w:pPr>
        <w:jc w:val="center"/>
        <w:rPr>
          <w: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7D68">
        <w:rPr>
          <w: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22-29 September 2018</w:t>
      </w:r>
    </w:p>
    <w:p w14:paraId="79750D89" w14:textId="77777777" w:rsidR="00D41531" w:rsidRPr="00F47D68" w:rsidRDefault="00D41531" w:rsidP="00D41531">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7D68">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“Turning Arrows Into Flowers”</w:t>
      </w:r>
    </w:p>
    <w:p w14:paraId="1A953416" w14:textId="77777777" w:rsidR="00D41531" w:rsidRDefault="00D41531" w:rsidP="00D41531">
      <w:pPr>
        <w:jc w:val="center"/>
        <w:rPr>
          <w:b/>
        </w:rPr>
      </w:pPr>
    </w:p>
    <w:p w14:paraId="15E19A24" w14:textId="74874615" w:rsidR="00F47D68" w:rsidRDefault="00F47D68" w:rsidP="00F47D68">
      <w:pPr>
        <w:rPr>
          <w:sz w:val="22"/>
          <w:szCs w:val="22"/>
        </w:rPr>
      </w:pPr>
      <w:r>
        <w:rPr>
          <w:sz w:val="22"/>
          <w:szCs w:val="22"/>
        </w:rPr>
        <w:t>The p</w:t>
      </w:r>
      <w:r>
        <w:rPr>
          <w:sz w:val="22"/>
          <w:szCs w:val="22"/>
        </w:rPr>
        <w:t xml:space="preserve">roposal </w:t>
      </w:r>
      <w:r>
        <w:rPr>
          <w:sz w:val="22"/>
          <w:szCs w:val="22"/>
        </w:rPr>
        <w:t xml:space="preserve">for this international practice week </w:t>
      </w:r>
      <w:r>
        <w:rPr>
          <w:sz w:val="22"/>
          <w:szCs w:val="22"/>
        </w:rPr>
        <w:t xml:space="preserve">is to make this a </w:t>
      </w:r>
      <w:r w:rsidRPr="001912D0">
        <w:rPr>
          <w:b/>
          <w:sz w:val="22"/>
          <w:szCs w:val="22"/>
        </w:rPr>
        <w:t xml:space="preserve">world-wide </w:t>
      </w:r>
      <w:r w:rsidRPr="00F47D68">
        <w:rPr>
          <w:sz w:val="22"/>
          <w:szCs w:val="22"/>
        </w:rPr>
        <w:t>practice week,</w:t>
      </w:r>
      <w:r w:rsidRPr="001912D0">
        <w:rPr>
          <w:b/>
          <w:sz w:val="22"/>
          <w:szCs w:val="22"/>
        </w:rPr>
        <w:t xml:space="preserve"> </w:t>
      </w:r>
      <w:r w:rsidRPr="00F47D68">
        <w:rPr>
          <w:sz w:val="22"/>
          <w:szCs w:val="22"/>
        </w:rPr>
        <w:t xml:space="preserve">including all </w:t>
      </w:r>
      <w:r w:rsidRPr="00F47D68">
        <w:rPr>
          <w:sz w:val="22"/>
          <w:szCs w:val="22"/>
        </w:rPr>
        <w:t xml:space="preserve"> Centres</w:t>
      </w:r>
      <w:r>
        <w:rPr>
          <w:sz w:val="22"/>
          <w:szCs w:val="22"/>
        </w:rPr>
        <w:t xml:space="preserve"> and Triratna Practice Groups </w:t>
      </w:r>
      <w:r>
        <w:rPr>
          <w:sz w:val="22"/>
          <w:szCs w:val="22"/>
        </w:rPr>
        <w:t xml:space="preserve">wherever they are </w:t>
      </w:r>
      <w:r>
        <w:rPr>
          <w:sz w:val="22"/>
          <w:szCs w:val="22"/>
        </w:rPr>
        <w:t xml:space="preserve">– the theme was inspired by </w:t>
      </w:r>
      <w:proofErr w:type="spellStart"/>
      <w:r>
        <w:rPr>
          <w:sz w:val="22"/>
          <w:szCs w:val="22"/>
        </w:rPr>
        <w:t>Subhuti’s</w:t>
      </w:r>
      <w:proofErr w:type="spellEnd"/>
      <w:r>
        <w:rPr>
          <w:sz w:val="22"/>
          <w:szCs w:val="22"/>
        </w:rPr>
        <w:t xml:space="preserve"> teaching on the 2017 order retreat at Bodhgaya. </w:t>
      </w:r>
    </w:p>
    <w:p w14:paraId="0FD40D7E" w14:textId="77777777" w:rsidR="00F47D68" w:rsidRDefault="00F47D68" w:rsidP="00D41531">
      <w:pPr>
        <w:rPr>
          <w:b/>
          <w:sz w:val="22"/>
          <w:szCs w:val="22"/>
        </w:rPr>
      </w:pPr>
    </w:p>
    <w:p w14:paraId="5516663A" w14:textId="77777777" w:rsidR="00F47D68" w:rsidRDefault="00F47D68" w:rsidP="00D41531">
      <w:pPr>
        <w:rPr>
          <w:b/>
          <w:sz w:val="22"/>
          <w:szCs w:val="22"/>
        </w:rPr>
      </w:pPr>
    </w:p>
    <w:p w14:paraId="68FBF872" w14:textId="77777777" w:rsidR="00D41531" w:rsidRDefault="00D41531" w:rsidP="00D41531">
      <w:pPr>
        <w:rPr>
          <w:sz w:val="22"/>
          <w:szCs w:val="22"/>
        </w:rPr>
      </w:pPr>
      <w:r>
        <w:rPr>
          <w:b/>
          <w:sz w:val="22"/>
          <w:szCs w:val="22"/>
        </w:rPr>
        <w:t>T</w:t>
      </w:r>
      <w:r w:rsidRPr="00065EEC">
        <w:rPr>
          <w:b/>
          <w:sz w:val="22"/>
          <w:szCs w:val="22"/>
        </w:rPr>
        <w:t>he image</w:t>
      </w:r>
      <w:r>
        <w:rPr>
          <w:sz w:val="22"/>
          <w:szCs w:val="22"/>
        </w:rPr>
        <w:t xml:space="preserve"> to sum up and symbolize the theme of this urban retreat: </w:t>
      </w:r>
    </w:p>
    <w:p w14:paraId="2577200E" w14:textId="316E7909" w:rsidR="00D41531" w:rsidRDefault="00D41531" w:rsidP="00D41531">
      <w:pPr>
        <w:rPr>
          <w:sz w:val="22"/>
          <w:szCs w:val="22"/>
        </w:rPr>
      </w:pPr>
      <w:r>
        <w:rPr>
          <w:sz w:val="22"/>
          <w:szCs w:val="22"/>
        </w:rPr>
        <w:t>the Buddha on the cusp of his Enlightenment, at the point when Mara attacks him with all he’s got</w:t>
      </w:r>
      <w:r w:rsidR="00F47D68">
        <w:rPr>
          <w:sz w:val="22"/>
          <w:szCs w:val="22"/>
        </w:rPr>
        <w:t xml:space="preserve"> </w:t>
      </w:r>
      <w:r>
        <w:rPr>
          <w:sz w:val="22"/>
          <w:szCs w:val="22"/>
        </w:rPr>
        <w:t>…… but the Buddha does not react with anger, hatred, defensiveness but instead with sits in complete peace and openness: the arrows</w:t>
      </w:r>
      <w:r w:rsidR="00F47D68">
        <w:rPr>
          <w:sz w:val="22"/>
          <w:szCs w:val="22"/>
        </w:rPr>
        <w:t xml:space="preserve">, abuse &amp; weapons hurled at him </w:t>
      </w:r>
      <w:r>
        <w:rPr>
          <w:sz w:val="22"/>
          <w:szCs w:val="22"/>
        </w:rPr>
        <w:t xml:space="preserve">drift down around him as </w:t>
      </w:r>
      <w:r w:rsidR="00F47D68">
        <w:rPr>
          <w:sz w:val="22"/>
          <w:szCs w:val="22"/>
        </w:rPr>
        <w:t xml:space="preserve">soft and harmless </w:t>
      </w:r>
      <w:r>
        <w:rPr>
          <w:sz w:val="22"/>
          <w:szCs w:val="22"/>
        </w:rPr>
        <w:t xml:space="preserve">flower petals. </w:t>
      </w:r>
    </w:p>
    <w:p w14:paraId="66158F7A" w14:textId="77777777" w:rsidR="00D41531" w:rsidRDefault="00D41531" w:rsidP="00D41531">
      <w:pPr>
        <w:rPr>
          <w:sz w:val="22"/>
          <w:szCs w:val="22"/>
        </w:rPr>
      </w:pPr>
    </w:p>
    <w:p w14:paraId="642E25B7" w14:textId="6BC51871" w:rsidR="00D41531" w:rsidRDefault="00D41531" w:rsidP="00D41531">
      <w:pPr>
        <w:rPr>
          <w:sz w:val="22"/>
          <w:szCs w:val="22"/>
        </w:rPr>
      </w:pPr>
      <w:r w:rsidRPr="00065EEC">
        <w:rPr>
          <w:b/>
          <w:sz w:val="22"/>
          <w:szCs w:val="22"/>
        </w:rPr>
        <w:t>In essence</w:t>
      </w:r>
      <w:r w:rsidR="00A26F5B">
        <w:rPr>
          <w:b/>
          <w:sz w:val="22"/>
          <w:szCs w:val="22"/>
        </w:rPr>
        <w:t>,</w:t>
      </w:r>
      <w:r w:rsidRPr="00065EEC">
        <w:rPr>
          <w:b/>
          <w:sz w:val="22"/>
          <w:szCs w:val="22"/>
        </w:rPr>
        <w:t xml:space="preserve"> the message</w:t>
      </w:r>
      <w:r>
        <w:rPr>
          <w:b/>
          <w:sz w:val="22"/>
          <w:szCs w:val="22"/>
        </w:rPr>
        <w:t xml:space="preserve"> to be communicated</w:t>
      </w:r>
      <w:r w:rsidRPr="00065EEC">
        <w:rPr>
          <w:b/>
          <w:sz w:val="22"/>
          <w:szCs w:val="22"/>
        </w:rPr>
        <w:t xml:space="preserve"> is</w:t>
      </w:r>
      <w:r>
        <w:rPr>
          <w:sz w:val="22"/>
          <w:szCs w:val="22"/>
        </w:rPr>
        <w:t xml:space="preserve">: </w:t>
      </w:r>
      <w:r w:rsidRPr="00F47D68">
        <w:rPr>
          <w:b/>
          <w:sz w:val="22"/>
          <w:szCs w:val="22"/>
        </w:rPr>
        <w:t>this is what we need to do all the time</w:t>
      </w:r>
      <w:r>
        <w:rPr>
          <w:sz w:val="22"/>
          <w:szCs w:val="22"/>
        </w:rPr>
        <w:t xml:space="preserve">. The constant practice is </w:t>
      </w:r>
    </w:p>
    <w:p w14:paraId="5969DAFC" w14:textId="77777777" w:rsidR="00D41531" w:rsidRDefault="00D41531" w:rsidP="00D41531">
      <w:pPr>
        <w:rPr>
          <w:sz w:val="22"/>
          <w:szCs w:val="22"/>
        </w:rPr>
      </w:pPr>
      <w:r>
        <w:rPr>
          <w:sz w:val="22"/>
          <w:szCs w:val="22"/>
        </w:rPr>
        <w:t xml:space="preserve">1) no blame, or defence, or reactivity, complaining, </w:t>
      </w:r>
    </w:p>
    <w:p w14:paraId="76262688" w14:textId="043310B4" w:rsidR="00F47D68" w:rsidRDefault="00D41531" w:rsidP="00D41531">
      <w:pPr>
        <w:rPr>
          <w:sz w:val="22"/>
          <w:szCs w:val="22"/>
        </w:rPr>
      </w:pPr>
      <w:r>
        <w:rPr>
          <w:sz w:val="22"/>
          <w:szCs w:val="22"/>
        </w:rPr>
        <w:t xml:space="preserve">2) turning towards whatever the challenge is with openness, interest and </w:t>
      </w:r>
      <w:r w:rsidR="00F47D68">
        <w:rPr>
          <w:sz w:val="22"/>
          <w:szCs w:val="22"/>
        </w:rPr>
        <w:t>kind awareness</w:t>
      </w:r>
      <w:r>
        <w:rPr>
          <w:sz w:val="22"/>
          <w:szCs w:val="22"/>
        </w:rPr>
        <w:t xml:space="preserve"> </w:t>
      </w:r>
    </w:p>
    <w:p w14:paraId="4D02D8E7" w14:textId="36147A18" w:rsidR="00D41531" w:rsidRPr="00065EEC" w:rsidRDefault="00F47D68" w:rsidP="00D41531">
      <w:pPr>
        <w:rPr>
          <w:sz w:val="22"/>
          <w:szCs w:val="22"/>
        </w:rPr>
      </w:pPr>
      <w:r>
        <w:rPr>
          <w:sz w:val="22"/>
          <w:szCs w:val="22"/>
        </w:rPr>
        <w:t xml:space="preserve">3) </w:t>
      </w:r>
      <w:r w:rsidR="00D41531">
        <w:rPr>
          <w:sz w:val="22"/>
          <w:szCs w:val="22"/>
        </w:rPr>
        <w:t xml:space="preserve">developing the attitude </w:t>
      </w:r>
      <w:r>
        <w:rPr>
          <w:sz w:val="22"/>
          <w:szCs w:val="22"/>
        </w:rPr>
        <w:t xml:space="preserve">when faced with challenges </w:t>
      </w:r>
      <w:r w:rsidR="00D41531">
        <w:rPr>
          <w:sz w:val="22"/>
          <w:szCs w:val="22"/>
        </w:rPr>
        <w:t>“</w:t>
      </w:r>
      <w:r w:rsidR="00D41531" w:rsidRPr="00F47D68">
        <w:rPr>
          <w:i/>
          <w:sz w:val="22"/>
          <w:szCs w:val="22"/>
        </w:rPr>
        <w:t>great – here’s is an opportunity for practice</w:t>
      </w:r>
      <w:r w:rsidR="00D41531">
        <w:rPr>
          <w:sz w:val="22"/>
          <w:szCs w:val="22"/>
        </w:rPr>
        <w:t xml:space="preserve">!” </w:t>
      </w:r>
    </w:p>
    <w:p w14:paraId="0147EA37" w14:textId="77777777" w:rsidR="00D41531" w:rsidRDefault="00D41531" w:rsidP="00D41531">
      <w:pPr>
        <w:rPr>
          <w:sz w:val="22"/>
          <w:szCs w:val="22"/>
        </w:rPr>
      </w:pPr>
    </w:p>
    <w:p w14:paraId="3EF100B8" w14:textId="3F13846F" w:rsidR="00D41531" w:rsidRDefault="00F47D68" w:rsidP="00D41531">
      <w:pPr>
        <w:rPr>
          <w:sz w:val="22"/>
          <w:szCs w:val="22"/>
        </w:rPr>
      </w:pPr>
      <w:r>
        <w:rPr>
          <w:sz w:val="22"/>
          <w:szCs w:val="22"/>
          <w:u w:val="single"/>
        </w:rPr>
        <w:t>The d</w:t>
      </w:r>
      <w:r w:rsidR="00D41531" w:rsidRPr="006C418A">
        <w:rPr>
          <w:sz w:val="22"/>
          <w:szCs w:val="22"/>
          <w:u w:val="single"/>
        </w:rPr>
        <w:t>harmic teaching</w:t>
      </w:r>
      <w:r w:rsidR="00D41531">
        <w:rPr>
          <w:sz w:val="22"/>
          <w:szCs w:val="22"/>
        </w:rPr>
        <w:t xml:space="preserve"> underpinning this: </w:t>
      </w:r>
      <w:r w:rsidR="00D41531" w:rsidRPr="006C418A">
        <w:rPr>
          <w:sz w:val="22"/>
          <w:szCs w:val="22"/>
          <w:u w:val="single"/>
        </w:rPr>
        <w:t>The Seven Mind Training verses</w:t>
      </w:r>
      <w:r w:rsidR="00D41531">
        <w:rPr>
          <w:sz w:val="22"/>
          <w:szCs w:val="22"/>
        </w:rPr>
        <w:t xml:space="preserve"> as laid out by Atisha; ‘</w:t>
      </w:r>
      <w:r w:rsidR="00D41531" w:rsidRPr="001912D0">
        <w:rPr>
          <w:i/>
          <w:sz w:val="22"/>
          <w:szCs w:val="22"/>
        </w:rPr>
        <w:t>taking adversity onto the path</w:t>
      </w:r>
      <w:r w:rsidR="00D41531">
        <w:rPr>
          <w:sz w:val="22"/>
          <w:szCs w:val="22"/>
        </w:rPr>
        <w:t xml:space="preserve">’ </w:t>
      </w:r>
    </w:p>
    <w:p w14:paraId="6ACC715C" w14:textId="3B1E4AE8" w:rsidR="00F47D68" w:rsidRDefault="00F47D68" w:rsidP="00D41531">
      <w:pPr>
        <w:rPr>
          <w:sz w:val="22"/>
          <w:szCs w:val="22"/>
        </w:rPr>
      </w:pPr>
      <w:r>
        <w:rPr>
          <w:sz w:val="22"/>
          <w:szCs w:val="22"/>
        </w:rPr>
        <w:t xml:space="preserve">Since this theme for the  International Practice Week was suggested and agreed in 2017, the Eight Verses for Training the Mind have of course been popping up everywhere! Including as study material for the International </w:t>
      </w:r>
      <w:proofErr w:type="spellStart"/>
      <w:r>
        <w:rPr>
          <w:sz w:val="22"/>
          <w:szCs w:val="22"/>
        </w:rPr>
        <w:t>COUncil</w:t>
      </w:r>
      <w:proofErr w:type="spellEnd"/>
      <w:r>
        <w:rPr>
          <w:sz w:val="22"/>
          <w:szCs w:val="22"/>
        </w:rPr>
        <w:t xml:space="preserve"> Meeting in February and the European Chairs Meeting in July. So I’m sure some of this study material available on the </w:t>
      </w:r>
      <w:proofErr w:type="spellStart"/>
      <w:r>
        <w:rPr>
          <w:sz w:val="22"/>
          <w:szCs w:val="22"/>
        </w:rPr>
        <w:t>buddhistcentre</w:t>
      </w:r>
      <w:proofErr w:type="spellEnd"/>
      <w:r>
        <w:rPr>
          <w:sz w:val="22"/>
          <w:szCs w:val="22"/>
        </w:rPr>
        <w:t xml:space="preserve"> online can be useful as well. </w:t>
      </w:r>
    </w:p>
    <w:p w14:paraId="142C6B5E" w14:textId="77777777" w:rsidR="00F47D68" w:rsidRDefault="00F47D68" w:rsidP="00D41531">
      <w:pPr>
        <w:rPr>
          <w:sz w:val="22"/>
          <w:szCs w:val="22"/>
        </w:rPr>
      </w:pPr>
    </w:p>
    <w:p w14:paraId="3EB56A49" w14:textId="6F790F25" w:rsidR="00D41531" w:rsidRDefault="00F47D68" w:rsidP="00D41531">
      <w:pPr>
        <w:rPr>
          <w:sz w:val="22"/>
          <w:szCs w:val="22"/>
        </w:rPr>
      </w:pPr>
      <w:r>
        <w:rPr>
          <w:sz w:val="22"/>
          <w:szCs w:val="22"/>
          <w:u w:val="single"/>
        </w:rPr>
        <w:t>Other P</w:t>
      </w:r>
      <w:r w:rsidR="00D41531" w:rsidRPr="006C418A">
        <w:rPr>
          <w:sz w:val="22"/>
          <w:szCs w:val="22"/>
          <w:u w:val="single"/>
        </w:rPr>
        <w:t>ractices</w:t>
      </w:r>
      <w:r w:rsidR="00D41531">
        <w:rPr>
          <w:sz w:val="22"/>
          <w:szCs w:val="22"/>
        </w:rPr>
        <w:t xml:space="preserve"> to include </w:t>
      </w:r>
      <w:r>
        <w:rPr>
          <w:sz w:val="22"/>
          <w:szCs w:val="22"/>
        </w:rPr>
        <w:t xml:space="preserve"> - </w:t>
      </w:r>
      <w:r w:rsidR="00D41531">
        <w:rPr>
          <w:sz w:val="22"/>
          <w:szCs w:val="22"/>
        </w:rPr>
        <w:t xml:space="preserve">the metta bhavana, readings from </w:t>
      </w:r>
      <w:proofErr w:type="spellStart"/>
      <w:r w:rsidR="00D41531">
        <w:rPr>
          <w:sz w:val="22"/>
          <w:szCs w:val="22"/>
        </w:rPr>
        <w:t>Santideva’s</w:t>
      </w:r>
      <w:proofErr w:type="spellEnd"/>
      <w:r w:rsidR="00D41531">
        <w:rPr>
          <w:sz w:val="22"/>
          <w:szCs w:val="22"/>
        </w:rPr>
        <w:t xml:space="preserve"> bodhicharyavatara, Sevenf</w:t>
      </w:r>
      <w:r>
        <w:rPr>
          <w:sz w:val="22"/>
          <w:szCs w:val="22"/>
        </w:rPr>
        <w:t xml:space="preserve">old Puja, ways to allow the bodhicitta to arise. </w:t>
      </w:r>
    </w:p>
    <w:p w14:paraId="50BB56D9" w14:textId="77777777" w:rsidR="00D41531" w:rsidRDefault="00D41531" w:rsidP="00D41531">
      <w:pPr>
        <w:rPr>
          <w:sz w:val="22"/>
          <w:szCs w:val="22"/>
        </w:rPr>
      </w:pPr>
    </w:p>
    <w:p w14:paraId="136955CE" w14:textId="77777777" w:rsidR="00D41531" w:rsidRDefault="00D41531" w:rsidP="00D41531">
      <w:pPr>
        <w:rPr>
          <w:sz w:val="22"/>
          <w:szCs w:val="22"/>
        </w:rPr>
      </w:pPr>
    </w:p>
    <w:p w14:paraId="6719DEF1" w14:textId="446B4B55" w:rsidR="000352EA" w:rsidRPr="00CF01A4" w:rsidRDefault="008134E4" w:rsidP="00D41531">
      <w:pPr>
        <w:rPr>
          <w:sz w:val="22"/>
          <w:szCs w:val="22"/>
          <w:u w:val="single"/>
        </w:rPr>
      </w:pPr>
      <w:r w:rsidRPr="00CF01A4">
        <w:rPr>
          <w:b/>
          <w:sz w:val="22"/>
          <w:szCs w:val="22"/>
          <w:u w:val="single"/>
        </w:rPr>
        <w:t>R</w:t>
      </w:r>
      <w:r w:rsidR="00F47D68" w:rsidRPr="00CF01A4">
        <w:rPr>
          <w:b/>
          <w:sz w:val="22"/>
          <w:szCs w:val="22"/>
          <w:u w:val="single"/>
        </w:rPr>
        <w:t>esources and support:</w:t>
      </w:r>
      <w:r w:rsidR="00F47D68" w:rsidRPr="00CF01A4">
        <w:rPr>
          <w:sz w:val="22"/>
          <w:szCs w:val="22"/>
          <w:u w:val="single"/>
        </w:rPr>
        <w:t xml:space="preserve"> </w:t>
      </w:r>
      <w:r w:rsidR="000352EA" w:rsidRPr="00CF01A4">
        <w:rPr>
          <w:sz w:val="22"/>
          <w:szCs w:val="22"/>
          <w:u w:val="single"/>
        </w:rPr>
        <w:t xml:space="preserve"> </w:t>
      </w:r>
    </w:p>
    <w:p w14:paraId="2A61EA7E" w14:textId="77777777" w:rsidR="000352EA" w:rsidRDefault="000352EA" w:rsidP="00D41531">
      <w:pPr>
        <w:rPr>
          <w:sz w:val="22"/>
          <w:szCs w:val="22"/>
        </w:rPr>
      </w:pPr>
    </w:p>
    <w:p w14:paraId="0D3B356A" w14:textId="77777777" w:rsidR="00F47D68" w:rsidRDefault="00F47D68" w:rsidP="00D41531">
      <w:pPr>
        <w:rPr>
          <w:b/>
          <w:sz w:val="22"/>
          <w:szCs w:val="22"/>
        </w:rPr>
      </w:pPr>
      <w:r>
        <w:rPr>
          <w:b/>
          <w:sz w:val="22"/>
          <w:szCs w:val="22"/>
        </w:rPr>
        <w:t xml:space="preserve">Image for your poster: </w:t>
      </w:r>
    </w:p>
    <w:p w14:paraId="24B1BFCE" w14:textId="058D6C28" w:rsidR="00F47D68" w:rsidRPr="00F47D68" w:rsidRDefault="00F47D68" w:rsidP="00D41531">
      <w:pPr>
        <w:rPr>
          <w:sz w:val="22"/>
          <w:szCs w:val="22"/>
        </w:rPr>
      </w:pPr>
      <w:proofErr w:type="spellStart"/>
      <w:r>
        <w:rPr>
          <w:sz w:val="22"/>
          <w:szCs w:val="22"/>
        </w:rPr>
        <w:t>Alo</w:t>
      </w:r>
      <w:r w:rsidRPr="00F47D68">
        <w:rPr>
          <w:sz w:val="22"/>
          <w:szCs w:val="22"/>
        </w:rPr>
        <w:t>ka</w:t>
      </w:r>
      <w:proofErr w:type="spellEnd"/>
      <w:r w:rsidRPr="00F47D68">
        <w:rPr>
          <w:sz w:val="22"/>
          <w:szCs w:val="22"/>
        </w:rPr>
        <w:t xml:space="preserve"> has made available an image of his black &amp; white line drawing of Mara attacking the Buddha – available for download on the </w:t>
      </w:r>
      <w:proofErr w:type="spellStart"/>
      <w:r w:rsidRPr="00F47D68">
        <w:rPr>
          <w:sz w:val="22"/>
          <w:szCs w:val="22"/>
        </w:rPr>
        <w:t>buddhistcentre</w:t>
      </w:r>
      <w:proofErr w:type="spellEnd"/>
      <w:r w:rsidRPr="00F47D68">
        <w:rPr>
          <w:sz w:val="22"/>
          <w:szCs w:val="22"/>
        </w:rPr>
        <w:t xml:space="preserve"> page “Turning arrows into flowers’ </w:t>
      </w:r>
    </w:p>
    <w:p w14:paraId="7E69B5DE" w14:textId="77777777" w:rsidR="00F47D68" w:rsidRDefault="00F47D68" w:rsidP="00D41531">
      <w:pPr>
        <w:rPr>
          <w:b/>
          <w:sz w:val="22"/>
          <w:szCs w:val="22"/>
        </w:rPr>
      </w:pPr>
    </w:p>
    <w:p w14:paraId="24A02B0B" w14:textId="74C0B66A" w:rsidR="008134E4" w:rsidRDefault="008134E4" w:rsidP="008134E4">
      <w:pPr>
        <w:rPr>
          <w:sz w:val="22"/>
          <w:szCs w:val="22"/>
        </w:rPr>
      </w:pPr>
      <w:r w:rsidRPr="008134E4">
        <w:rPr>
          <w:b/>
          <w:sz w:val="22"/>
          <w:szCs w:val="22"/>
        </w:rPr>
        <w:t>Short Talks</w:t>
      </w:r>
      <w:r>
        <w:rPr>
          <w:sz w:val="22"/>
          <w:szCs w:val="22"/>
        </w:rPr>
        <w:t xml:space="preserve">: </w:t>
      </w:r>
      <w:proofErr w:type="spellStart"/>
      <w:r>
        <w:rPr>
          <w:sz w:val="22"/>
          <w:szCs w:val="22"/>
        </w:rPr>
        <w:t>Yashobodhi</w:t>
      </w:r>
      <w:proofErr w:type="spellEnd"/>
      <w:r>
        <w:rPr>
          <w:sz w:val="22"/>
          <w:szCs w:val="22"/>
        </w:rPr>
        <w:t xml:space="preserve"> is recording 7 short talks especially for this occasion</w:t>
      </w:r>
      <w:r w:rsidR="006A55CA">
        <w:rPr>
          <w:sz w:val="22"/>
          <w:szCs w:val="22"/>
        </w:rPr>
        <w:t xml:space="preserve">; there will be a short (8 mins) intro to the mind training verses and then </w:t>
      </w:r>
      <w:r w:rsidR="008F3CF2">
        <w:rPr>
          <w:sz w:val="22"/>
          <w:szCs w:val="22"/>
        </w:rPr>
        <w:t xml:space="preserve">7 talks about 20 minutes long on each of the verses. </w:t>
      </w:r>
      <w:proofErr w:type="spellStart"/>
      <w:r w:rsidR="008F3CF2">
        <w:rPr>
          <w:sz w:val="22"/>
          <w:szCs w:val="22"/>
        </w:rPr>
        <w:t>Dharmachakra</w:t>
      </w:r>
      <w:proofErr w:type="spellEnd"/>
      <w:r w:rsidR="008F3CF2">
        <w:rPr>
          <w:sz w:val="22"/>
          <w:szCs w:val="22"/>
        </w:rPr>
        <w:t xml:space="preserve"> need to edit them slightly and they will be available on the tbco page – I am not quite sure of the date, but  imagine early September? TBC. </w:t>
      </w:r>
    </w:p>
    <w:p w14:paraId="2FA01073" w14:textId="77777777" w:rsidR="008134E4" w:rsidRPr="000352EA" w:rsidRDefault="008134E4" w:rsidP="008134E4">
      <w:pPr>
        <w:rPr>
          <w:sz w:val="22"/>
          <w:szCs w:val="22"/>
        </w:rPr>
      </w:pPr>
    </w:p>
    <w:p w14:paraId="3A79E5DF" w14:textId="224F3149" w:rsidR="00F47D68" w:rsidRDefault="008134E4" w:rsidP="00D41531">
      <w:pPr>
        <w:rPr>
          <w:b/>
          <w:sz w:val="22"/>
          <w:szCs w:val="22"/>
        </w:rPr>
      </w:pPr>
      <w:r>
        <w:rPr>
          <w:b/>
          <w:sz w:val="22"/>
          <w:szCs w:val="22"/>
        </w:rPr>
        <w:t>B</w:t>
      </w:r>
      <w:r w:rsidR="00F47D68">
        <w:rPr>
          <w:b/>
          <w:sz w:val="22"/>
          <w:szCs w:val="22"/>
        </w:rPr>
        <w:t xml:space="preserve">anner with images for the shrine: </w:t>
      </w:r>
    </w:p>
    <w:p w14:paraId="0911113D" w14:textId="3095D71E" w:rsidR="00F47D68" w:rsidRDefault="00F47D68" w:rsidP="00D41531">
      <w:pPr>
        <w:rPr>
          <w:sz w:val="22"/>
          <w:szCs w:val="22"/>
        </w:rPr>
      </w:pPr>
      <w:r w:rsidRPr="00F47D68">
        <w:rPr>
          <w:sz w:val="22"/>
          <w:szCs w:val="22"/>
        </w:rPr>
        <w:t xml:space="preserve">Sanghadhara from Clearvision has kindly agreed to make a collage/banner poster out of the images of ‘dharma doors’ sent in from Centres and Triratna Groups from around the world. </w:t>
      </w:r>
      <w:r>
        <w:rPr>
          <w:sz w:val="22"/>
          <w:szCs w:val="22"/>
        </w:rPr>
        <w:t xml:space="preserve">This should be available at the end of August and is planned to come in a format of 8 x A4 posters that can be printed out by Centres and stuck together to form a long rectangular banner that can be placed against the shrine. </w:t>
      </w:r>
    </w:p>
    <w:p w14:paraId="7F6A5F21" w14:textId="77777777" w:rsidR="00F47D68" w:rsidRDefault="00F47D68" w:rsidP="00D41531">
      <w:pPr>
        <w:rPr>
          <w:sz w:val="22"/>
          <w:szCs w:val="22"/>
        </w:rPr>
      </w:pPr>
    </w:p>
    <w:p w14:paraId="2ED06EE6" w14:textId="4EE454DC" w:rsidR="00F47D68" w:rsidRDefault="00F47D68" w:rsidP="00D41531">
      <w:pPr>
        <w:rPr>
          <w:sz w:val="22"/>
          <w:szCs w:val="22"/>
        </w:rPr>
      </w:pPr>
      <w:r w:rsidRPr="008134E4">
        <w:rPr>
          <w:b/>
          <w:sz w:val="22"/>
          <w:szCs w:val="22"/>
        </w:rPr>
        <w:lastRenderedPageBreak/>
        <w:t>Guide ‘How to Run an Urban Retreat’</w:t>
      </w:r>
      <w:r>
        <w:rPr>
          <w:sz w:val="22"/>
          <w:szCs w:val="22"/>
        </w:rPr>
        <w:t xml:space="preserve">  - with suggestions for </w:t>
      </w:r>
      <w:r w:rsidR="008134E4">
        <w:rPr>
          <w:sz w:val="22"/>
          <w:szCs w:val="22"/>
        </w:rPr>
        <w:t xml:space="preserve">first and last day retreat, etc – available on the tbco space </w:t>
      </w:r>
    </w:p>
    <w:p w14:paraId="29D94F18" w14:textId="77777777" w:rsidR="008134E4" w:rsidRDefault="008134E4" w:rsidP="00D41531">
      <w:pPr>
        <w:rPr>
          <w:sz w:val="22"/>
          <w:szCs w:val="22"/>
        </w:rPr>
      </w:pPr>
    </w:p>
    <w:p w14:paraId="31DD8901" w14:textId="67CD295A" w:rsidR="000352EA" w:rsidRDefault="008134E4" w:rsidP="000352EA">
      <w:pPr>
        <w:rPr>
          <w:sz w:val="22"/>
          <w:szCs w:val="22"/>
        </w:rPr>
      </w:pPr>
      <w:r w:rsidRPr="008134E4">
        <w:rPr>
          <w:b/>
          <w:sz w:val="22"/>
          <w:szCs w:val="22"/>
        </w:rPr>
        <w:t>Metta Wave</w:t>
      </w:r>
      <w:r>
        <w:rPr>
          <w:sz w:val="22"/>
          <w:szCs w:val="22"/>
        </w:rPr>
        <w:t xml:space="preserve">: on first day retreat, time: in the afternoon before the puja to ritually dedicate this week: during this metta wave you may wish to bring to mind all the different Triratna Centres around the world  - you can find a list on the </w:t>
      </w:r>
      <w:proofErr w:type="spellStart"/>
      <w:r>
        <w:rPr>
          <w:sz w:val="22"/>
          <w:szCs w:val="22"/>
        </w:rPr>
        <w:t>buddhistcentre</w:t>
      </w:r>
      <w:proofErr w:type="spellEnd"/>
      <w:r>
        <w:rPr>
          <w:sz w:val="22"/>
          <w:szCs w:val="22"/>
        </w:rPr>
        <w:t xml:space="preserve"> online; and of course don’t forget the many Triratna Groups! </w:t>
      </w:r>
      <w:r w:rsidR="000352EA" w:rsidRPr="000352EA">
        <w:rPr>
          <w:sz w:val="22"/>
          <w:szCs w:val="22"/>
        </w:rPr>
        <w:t xml:space="preserve">  </w:t>
      </w:r>
    </w:p>
    <w:p w14:paraId="44B84F51" w14:textId="3E3201D5" w:rsidR="008134E4" w:rsidRDefault="008134E4" w:rsidP="000352EA">
      <w:pPr>
        <w:rPr>
          <w:sz w:val="22"/>
          <w:szCs w:val="22"/>
        </w:rPr>
      </w:pPr>
      <w:r w:rsidRPr="008134E4">
        <w:rPr>
          <w:b/>
          <w:sz w:val="22"/>
          <w:szCs w:val="22"/>
        </w:rPr>
        <w:t>Puja:</w:t>
      </w:r>
      <w:r>
        <w:rPr>
          <w:sz w:val="22"/>
          <w:szCs w:val="22"/>
        </w:rPr>
        <w:t xml:space="preserve"> you can also bring in an element of internationality in the puja – perhaps with having the positive precepts in different languages</w:t>
      </w:r>
    </w:p>
    <w:p w14:paraId="53228E4B" w14:textId="77777777" w:rsidR="008134E4" w:rsidRDefault="008134E4" w:rsidP="000352EA">
      <w:pPr>
        <w:rPr>
          <w:sz w:val="22"/>
          <w:szCs w:val="22"/>
        </w:rPr>
      </w:pPr>
    </w:p>
    <w:p w14:paraId="7ED27482" w14:textId="7971DCC6" w:rsidR="000352EA" w:rsidRDefault="008F3CF2" w:rsidP="000352EA">
      <w:pPr>
        <w:rPr>
          <w:sz w:val="22"/>
          <w:szCs w:val="22"/>
        </w:rPr>
      </w:pPr>
      <w:r>
        <w:rPr>
          <w:sz w:val="22"/>
          <w:szCs w:val="22"/>
        </w:rPr>
        <w:t xml:space="preserve">Preparation for the event: </w:t>
      </w:r>
    </w:p>
    <w:p w14:paraId="045C6BCD" w14:textId="77777777" w:rsidR="008F3CF2" w:rsidRDefault="008F3CF2" w:rsidP="008F3CF2">
      <w:pPr>
        <w:rPr>
          <w:sz w:val="22"/>
          <w:szCs w:val="22"/>
        </w:rPr>
      </w:pPr>
      <w:r>
        <w:rPr>
          <w:sz w:val="22"/>
          <w:szCs w:val="22"/>
        </w:rPr>
        <w:t xml:space="preserve">For the leaders of the week you may wish to prepare for the content – there are links to two series of talks on the Seven Point Mind Training on the tbco page: </w:t>
      </w:r>
    </w:p>
    <w:p w14:paraId="7173522F" w14:textId="77777777" w:rsidR="008F3CF2" w:rsidRDefault="008F3CF2" w:rsidP="008F3CF2">
      <w:pPr>
        <w:rPr>
          <w:sz w:val="22"/>
          <w:szCs w:val="22"/>
        </w:rPr>
      </w:pPr>
      <w:r>
        <w:rPr>
          <w:sz w:val="22"/>
          <w:szCs w:val="22"/>
        </w:rPr>
        <w:t xml:space="preserve">One by </w:t>
      </w:r>
      <w:proofErr w:type="spellStart"/>
      <w:r>
        <w:rPr>
          <w:sz w:val="22"/>
          <w:szCs w:val="22"/>
        </w:rPr>
        <w:t>Yashobodhi</w:t>
      </w:r>
      <w:proofErr w:type="spellEnd"/>
      <w:r>
        <w:rPr>
          <w:sz w:val="22"/>
          <w:szCs w:val="22"/>
        </w:rPr>
        <w:t xml:space="preserve">, and one by </w:t>
      </w:r>
      <w:proofErr w:type="spellStart"/>
      <w:r>
        <w:rPr>
          <w:sz w:val="22"/>
          <w:szCs w:val="22"/>
        </w:rPr>
        <w:t>Dhammadinna</w:t>
      </w:r>
      <w:proofErr w:type="spellEnd"/>
      <w:r>
        <w:rPr>
          <w:sz w:val="22"/>
          <w:szCs w:val="22"/>
        </w:rPr>
        <w:t xml:space="preserve">; series of talks available on </w:t>
      </w:r>
      <w:proofErr w:type="spellStart"/>
      <w:r>
        <w:rPr>
          <w:sz w:val="22"/>
          <w:szCs w:val="22"/>
        </w:rPr>
        <w:t>freebuddhist</w:t>
      </w:r>
      <w:proofErr w:type="spellEnd"/>
      <w:r>
        <w:rPr>
          <w:sz w:val="22"/>
          <w:szCs w:val="22"/>
        </w:rPr>
        <w:t xml:space="preserve"> audio. </w:t>
      </w:r>
    </w:p>
    <w:p w14:paraId="4BCFA7E3" w14:textId="77777777" w:rsidR="008F3CF2" w:rsidRDefault="008F3CF2" w:rsidP="008F3CF2">
      <w:pPr>
        <w:rPr>
          <w:sz w:val="22"/>
          <w:szCs w:val="22"/>
        </w:rPr>
      </w:pPr>
    </w:p>
    <w:p w14:paraId="44634137" w14:textId="09B9B711" w:rsidR="005A0868" w:rsidRDefault="008F3CF2" w:rsidP="008F3CF2">
      <w:pPr>
        <w:rPr>
          <w:b/>
          <w:sz w:val="22"/>
          <w:szCs w:val="22"/>
        </w:rPr>
      </w:pPr>
      <w:r>
        <w:rPr>
          <w:sz w:val="22"/>
          <w:szCs w:val="22"/>
        </w:rPr>
        <w:t xml:space="preserve">There are also of course the links to the short talks given at the International Council; earlier this year on the Eight verses on the </w:t>
      </w:r>
      <w:proofErr w:type="spellStart"/>
      <w:r>
        <w:rPr>
          <w:sz w:val="22"/>
          <w:szCs w:val="22"/>
        </w:rPr>
        <w:t>buddhist</w:t>
      </w:r>
      <w:proofErr w:type="spellEnd"/>
      <w:r>
        <w:rPr>
          <w:sz w:val="22"/>
          <w:szCs w:val="22"/>
        </w:rPr>
        <w:t xml:space="preserve"> centre online. </w:t>
      </w:r>
    </w:p>
    <w:p w14:paraId="4A05EF5F" w14:textId="77777777" w:rsidR="005A0868" w:rsidRDefault="005A0868" w:rsidP="005A0868">
      <w:pPr>
        <w:rPr>
          <w:sz w:val="22"/>
          <w:szCs w:val="22"/>
        </w:rPr>
      </w:pPr>
    </w:p>
    <w:p w14:paraId="60BCE00F" w14:textId="77777777" w:rsidR="005A0868" w:rsidRDefault="005A0868" w:rsidP="005A0868">
      <w:pPr>
        <w:rPr>
          <w:sz w:val="22"/>
          <w:szCs w:val="22"/>
        </w:rPr>
      </w:pPr>
    </w:p>
    <w:p w14:paraId="13031E22" w14:textId="7D843E3D" w:rsidR="008F3CF2" w:rsidRDefault="008F3CF2" w:rsidP="005A0868">
      <w:pPr>
        <w:rPr>
          <w:sz w:val="22"/>
          <w:szCs w:val="22"/>
        </w:rPr>
      </w:pPr>
      <w:r>
        <w:rPr>
          <w:sz w:val="22"/>
          <w:szCs w:val="22"/>
        </w:rPr>
        <w:t xml:space="preserve">You may wish to explore for yourself the </w:t>
      </w:r>
      <w:r w:rsidR="00F30EA4" w:rsidRPr="005A0868">
        <w:rPr>
          <w:sz w:val="22"/>
          <w:szCs w:val="22"/>
        </w:rPr>
        <w:t xml:space="preserve">different ways </w:t>
      </w:r>
      <w:r>
        <w:rPr>
          <w:sz w:val="22"/>
          <w:szCs w:val="22"/>
        </w:rPr>
        <w:t xml:space="preserve">of practicing </w:t>
      </w:r>
      <w:r w:rsidR="00D41531" w:rsidRPr="005A0868">
        <w:rPr>
          <w:sz w:val="22"/>
          <w:szCs w:val="22"/>
        </w:rPr>
        <w:t xml:space="preserve"> </w:t>
      </w:r>
      <w:r w:rsidR="00A26F5B" w:rsidRPr="005A0868">
        <w:rPr>
          <w:sz w:val="22"/>
          <w:szCs w:val="22"/>
        </w:rPr>
        <w:t>‘</w:t>
      </w:r>
      <w:r w:rsidR="00D41531" w:rsidRPr="005A0868">
        <w:rPr>
          <w:sz w:val="22"/>
          <w:szCs w:val="22"/>
        </w:rPr>
        <w:t>turning weapons into flowers</w:t>
      </w:r>
      <w:r w:rsidR="00A26F5B" w:rsidRPr="005A0868">
        <w:rPr>
          <w:sz w:val="22"/>
          <w:szCs w:val="22"/>
        </w:rPr>
        <w:t>’</w:t>
      </w:r>
      <w:r w:rsidR="00D41531" w:rsidRPr="005A0868">
        <w:rPr>
          <w:sz w:val="22"/>
          <w:szCs w:val="22"/>
        </w:rPr>
        <w:t xml:space="preserve">; i.e. </w:t>
      </w:r>
      <w:r w:rsidR="00D41531" w:rsidRPr="005A0868">
        <w:rPr>
          <w:b/>
          <w:sz w:val="22"/>
          <w:szCs w:val="22"/>
        </w:rPr>
        <w:t>developing the mind of bodhicitta in our everyday experience</w:t>
      </w:r>
      <w:r w:rsidR="00D41531" w:rsidRPr="005A0868">
        <w:rPr>
          <w:sz w:val="22"/>
          <w:szCs w:val="22"/>
        </w:rPr>
        <w:t xml:space="preserve">. </w:t>
      </w:r>
      <w:r>
        <w:rPr>
          <w:sz w:val="22"/>
          <w:szCs w:val="22"/>
        </w:rPr>
        <w:t xml:space="preserve">Some points to consider – </w:t>
      </w:r>
    </w:p>
    <w:p w14:paraId="55549DB3" w14:textId="77777777" w:rsidR="008F3CF2" w:rsidRDefault="008F3CF2" w:rsidP="005A0868">
      <w:pPr>
        <w:rPr>
          <w:sz w:val="22"/>
          <w:szCs w:val="22"/>
        </w:rPr>
      </w:pPr>
    </w:p>
    <w:p w14:paraId="0149CD15" w14:textId="7A11828A" w:rsidR="00D41531" w:rsidRPr="005A0868" w:rsidRDefault="00D41531" w:rsidP="005A0868">
      <w:pPr>
        <w:rPr>
          <w:b/>
          <w:sz w:val="22"/>
          <w:szCs w:val="22"/>
        </w:rPr>
      </w:pPr>
      <w:r w:rsidRPr="005A0868">
        <w:rPr>
          <w:sz w:val="22"/>
          <w:szCs w:val="22"/>
        </w:rPr>
        <w:t xml:space="preserve">There is </w:t>
      </w:r>
      <w:proofErr w:type="spellStart"/>
      <w:r w:rsidRPr="005A0868">
        <w:rPr>
          <w:sz w:val="22"/>
          <w:szCs w:val="22"/>
        </w:rPr>
        <w:t>mara</w:t>
      </w:r>
      <w:proofErr w:type="spellEnd"/>
      <w:r w:rsidRPr="005A0868">
        <w:rPr>
          <w:sz w:val="22"/>
          <w:szCs w:val="22"/>
        </w:rPr>
        <w:t xml:space="preserve"> without (noise, people, late buses, …) and there is </w:t>
      </w:r>
      <w:proofErr w:type="spellStart"/>
      <w:r w:rsidRPr="005A0868">
        <w:rPr>
          <w:sz w:val="22"/>
          <w:szCs w:val="22"/>
        </w:rPr>
        <w:t>mara</w:t>
      </w:r>
      <w:proofErr w:type="spellEnd"/>
      <w:r w:rsidRPr="005A0868">
        <w:rPr>
          <w:sz w:val="22"/>
          <w:szCs w:val="22"/>
        </w:rPr>
        <w:t xml:space="preserve"> within (anger, upset, rumination, blame ...) and in general</w:t>
      </w:r>
      <w:r w:rsidR="008F3CF2">
        <w:rPr>
          <w:sz w:val="22"/>
          <w:szCs w:val="22"/>
        </w:rPr>
        <w:t xml:space="preserve">, as we all know, </w:t>
      </w:r>
      <w:r w:rsidRPr="005A0868">
        <w:rPr>
          <w:sz w:val="22"/>
          <w:szCs w:val="22"/>
        </w:rPr>
        <w:t xml:space="preserve"> life </w:t>
      </w:r>
      <w:r w:rsidR="008F3CF2">
        <w:rPr>
          <w:sz w:val="22"/>
          <w:szCs w:val="22"/>
        </w:rPr>
        <w:t xml:space="preserve">just </w:t>
      </w:r>
      <w:r w:rsidRPr="005A0868">
        <w:rPr>
          <w:sz w:val="22"/>
          <w:szCs w:val="22"/>
        </w:rPr>
        <w:t>does not go as we want it to go</w:t>
      </w:r>
      <w:r w:rsidR="008F3CF2">
        <w:rPr>
          <w:sz w:val="22"/>
          <w:szCs w:val="22"/>
        </w:rPr>
        <w:t>,</w:t>
      </w:r>
      <w:r w:rsidRPr="005A0868">
        <w:rPr>
          <w:sz w:val="22"/>
          <w:szCs w:val="22"/>
        </w:rPr>
        <w:t xml:space="preserve"> in </w:t>
      </w:r>
      <w:r w:rsidR="008F3CF2">
        <w:rPr>
          <w:sz w:val="22"/>
          <w:szCs w:val="22"/>
        </w:rPr>
        <w:t xml:space="preserve">both </w:t>
      </w:r>
      <w:r w:rsidRPr="005A0868">
        <w:rPr>
          <w:sz w:val="22"/>
          <w:szCs w:val="22"/>
        </w:rPr>
        <w:t xml:space="preserve">small and large ways … these are all part of Mara’s attack, and our task </w:t>
      </w:r>
      <w:r w:rsidR="008F3CF2">
        <w:rPr>
          <w:sz w:val="22"/>
          <w:szCs w:val="22"/>
        </w:rPr>
        <w:t>is to turn it into flowers!</w:t>
      </w:r>
      <w:r w:rsidRPr="005A0868">
        <w:rPr>
          <w:sz w:val="22"/>
          <w:szCs w:val="22"/>
        </w:rPr>
        <w:t xml:space="preserve"> </w:t>
      </w:r>
    </w:p>
    <w:p w14:paraId="3F0D217B" w14:textId="1B891AE9" w:rsidR="00D41531" w:rsidRDefault="00D41531" w:rsidP="00D41531">
      <w:pPr>
        <w:rPr>
          <w:sz w:val="22"/>
          <w:szCs w:val="22"/>
        </w:rPr>
      </w:pPr>
      <w:r>
        <w:rPr>
          <w:sz w:val="22"/>
          <w:szCs w:val="22"/>
        </w:rPr>
        <w:t>We n</w:t>
      </w:r>
      <w:r w:rsidR="00A26F5B">
        <w:rPr>
          <w:sz w:val="22"/>
          <w:szCs w:val="22"/>
        </w:rPr>
        <w:t>e</w:t>
      </w:r>
      <w:r>
        <w:rPr>
          <w:sz w:val="22"/>
          <w:szCs w:val="22"/>
        </w:rPr>
        <w:t xml:space="preserve">ed to recognize what is happening and have to transform it. Unless we can do this, we cannot have spiritual depth. The practice of transforming difficulties into flowers is essential, is turning them into opportunities for compassion. </w:t>
      </w:r>
    </w:p>
    <w:p w14:paraId="75DA2BB1" w14:textId="77777777" w:rsidR="00A26F5B" w:rsidRDefault="00A26F5B" w:rsidP="00D41531">
      <w:pPr>
        <w:rPr>
          <w:sz w:val="22"/>
          <w:szCs w:val="22"/>
        </w:rPr>
      </w:pPr>
    </w:p>
    <w:p w14:paraId="75CA4C57" w14:textId="75F917D7" w:rsidR="00D41531" w:rsidRDefault="00A26F5B" w:rsidP="00D41531">
      <w:pPr>
        <w:rPr>
          <w:sz w:val="22"/>
          <w:szCs w:val="22"/>
        </w:rPr>
      </w:pPr>
      <w:r>
        <w:rPr>
          <w:sz w:val="22"/>
          <w:szCs w:val="22"/>
        </w:rPr>
        <w:t>This practice is i</w:t>
      </w:r>
      <w:r w:rsidR="00D41531">
        <w:rPr>
          <w:sz w:val="22"/>
          <w:szCs w:val="22"/>
        </w:rPr>
        <w:t xml:space="preserve">ncluded in </w:t>
      </w:r>
      <w:r>
        <w:rPr>
          <w:sz w:val="22"/>
          <w:szCs w:val="22"/>
        </w:rPr>
        <w:t xml:space="preserve">the </w:t>
      </w:r>
      <w:r w:rsidRPr="00A26F5B">
        <w:rPr>
          <w:b/>
          <w:sz w:val="22"/>
          <w:szCs w:val="22"/>
        </w:rPr>
        <w:t>7 Points of</w:t>
      </w:r>
      <w:r>
        <w:rPr>
          <w:sz w:val="22"/>
          <w:szCs w:val="22"/>
        </w:rPr>
        <w:t xml:space="preserve"> </w:t>
      </w:r>
      <w:r w:rsidR="00D41531" w:rsidRPr="00A26F5B">
        <w:rPr>
          <w:b/>
          <w:sz w:val="22"/>
          <w:szCs w:val="22"/>
        </w:rPr>
        <w:t>Mind Training</w:t>
      </w:r>
      <w:r w:rsidR="00D41531">
        <w:rPr>
          <w:sz w:val="22"/>
          <w:szCs w:val="22"/>
        </w:rPr>
        <w:t xml:space="preserve"> a</w:t>
      </w:r>
      <w:r>
        <w:rPr>
          <w:sz w:val="22"/>
          <w:szCs w:val="22"/>
        </w:rPr>
        <w:t xml:space="preserve">s laid out by Atisha – </w:t>
      </w:r>
      <w:r w:rsidR="008F3CF2">
        <w:rPr>
          <w:sz w:val="22"/>
          <w:szCs w:val="22"/>
        </w:rPr>
        <w:t xml:space="preserve">this is the </w:t>
      </w:r>
      <w:r>
        <w:rPr>
          <w:sz w:val="22"/>
          <w:szCs w:val="22"/>
        </w:rPr>
        <w:t>dharmic theme for the week:</w:t>
      </w:r>
      <w:r w:rsidR="00D41531">
        <w:rPr>
          <w:sz w:val="22"/>
          <w:szCs w:val="22"/>
        </w:rPr>
        <w:t xml:space="preserve"> Whatever difficulties arise, take them onto the path, they are opportunities </w:t>
      </w:r>
      <w:r w:rsidR="008F3CF2">
        <w:rPr>
          <w:sz w:val="22"/>
          <w:szCs w:val="22"/>
        </w:rPr>
        <w:t xml:space="preserve">for practice. Difficulties are in essence </w:t>
      </w:r>
      <w:r w:rsidR="00D41531">
        <w:rPr>
          <w:sz w:val="22"/>
          <w:szCs w:val="22"/>
        </w:rPr>
        <w:t xml:space="preserve"> </w:t>
      </w:r>
      <w:r w:rsidR="00D41531" w:rsidRPr="008F3CF2">
        <w:rPr>
          <w:b/>
          <w:i/>
          <w:sz w:val="22"/>
          <w:szCs w:val="22"/>
        </w:rPr>
        <w:t>things not going as you want</w:t>
      </w:r>
      <w:r w:rsidR="00D41531">
        <w:rPr>
          <w:sz w:val="22"/>
          <w:szCs w:val="22"/>
        </w:rPr>
        <w:t xml:space="preserve"> – </w:t>
      </w:r>
      <w:r w:rsidR="008F3CF2">
        <w:rPr>
          <w:sz w:val="22"/>
          <w:szCs w:val="22"/>
        </w:rPr>
        <w:t xml:space="preserve">what this does is </w:t>
      </w:r>
      <w:bookmarkStart w:id="0" w:name="_GoBack"/>
      <w:bookmarkEnd w:id="0"/>
      <w:r w:rsidR="00D41531">
        <w:rPr>
          <w:sz w:val="22"/>
          <w:szCs w:val="22"/>
        </w:rPr>
        <w:t xml:space="preserve">confront us with our attachment to how we want things to be, confront us with our ego-clinging, confront us with the fact that we don’t think of the other, but of us. </w:t>
      </w:r>
    </w:p>
    <w:p w14:paraId="73B64DDE" w14:textId="77777777" w:rsidR="00D41531" w:rsidRDefault="00D41531" w:rsidP="00D41531">
      <w:pPr>
        <w:rPr>
          <w:sz w:val="22"/>
          <w:szCs w:val="22"/>
        </w:rPr>
      </w:pPr>
    </w:p>
    <w:p w14:paraId="33D6317D" w14:textId="77777777" w:rsidR="00D41531" w:rsidRPr="00C10CDB" w:rsidRDefault="00D41531" w:rsidP="00D41531">
      <w:pPr>
        <w:rPr>
          <w:sz w:val="22"/>
          <w:szCs w:val="22"/>
        </w:rPr>
      </w:pPr>
      <w:r w:rsidRPr="00C10CDB">
        <w:rPr>
          <w:b/>
          <w:sz w:val="22"/>
          <w:szCs w:val="22"/>
        </w:rPr>
        <w:t>So</w:t>
      </w:r>
      <w:r>
        <w:rPr>
          <w:b/>
          <w:sz w:val="22"/>
          <w:szCs w:val="22"/>
        </w:rPr>
        <w:t>,</w:t>
      </w:r>
      <w:r w:rsidRPr="00C10CDB">
        <w:rPr>
          <w:b/>
          <w:sz w:val="22"/>
          <w:szCs w:val="22"/>
        </w:rPr>
        <w:t xml:space="preserve"> the main point of this practice</w:t>
      </w:r>
      <w:r>
        <w:rPr>
          <w:sz w:val="22"/>
          <w:szCs w:val="22"/>
        </w:rPr>
        <w:t xml:space="preserve">: seeing difficulties that arise as opportunities to turn arrows into flowers.  </w:t>
      </w:r>
    </w:p>
    <w:p w14:paraId="3B355B5B" w14:textId="77777777" w:rsidR="00D41531" w:rsidRDefault="00D41531" w:rsidP="00D41531">
      <w:pPr>
        <w:rPr>
          <w:sz w:val="22"/>
          <w:szCs w:val="22"/>
        </w:rPr>
      </w:pPr>
    </w:p>
    <w:p w14:paraId="1934F9C4" w14:textId="5257C364" w:rsidR="00D41531" w:rsidRDefault="00D41531" w:rsidP="00D41531">
      <w:pPr>
        <w:rPr>
          <w:sz w:val="22"/>
          <w:szCs w:val="22"/>
        </w:rPr>
      </w:pPr>
      <w:proofErr w:type="spellStart"/>
      <w:r>
        <w:rPr>
          <w:sz w:val="22"/>
          <w:szCs w:val="22"/>
        </w:rPr>
        <w:t>Santideva</w:t>
      </w:r>
      <w:proofErr w:type="spellEnd"/>
      <w:r>
        <w:rPr>
          <w:sz w:val="22"/>
          <w:szCs w:val="22"/>
        </w:rPr>
        <w:t xml:space="preserve"> – </w:t>
      </w:r>
      <w:r w:rsidR="00A26F5B">
        <w:rPr>
          <w:sz w:val="22"/>
          <w:szCs w:val="22"/>
        </w:rPr>
        <w:t>“</w:t>
      </w:r>
      <w:r w:rsidRPr="008029E1">
        <w:rPr>
          <w:i/>
          <w:sz w:val="22"/>
          <w:szCs w:val="22"/>
        </w:rPr>
        <w:t>the power of evil is very great, ordinary goodness is not enough; only the bodhicitta can overcome it.</w:t>
      </w:r>
      <w:r w:rsidR="00A26F5B">
        <w:rPr>
          <w:sz w:val="22"/>
          <w:szCs w:val="22"/>
        </w:rPr>
        <w:t>”</w:t>
      </w:r>
    </w:p>
    <w:p w14:paraId="63F1D933" w14:textId="77777777" w:rsidR="00A26F5B" w:rsidRDefault="00A26F5B" w:rsidP="00D41531">
      <w:pPr>
        <w:rPr>
          <w:sz w:val="22"/>
          <w:szCs w:val="22"/>
        </w:rPr>
      </w:pPr>
    </w:p>
    <w:p w14:paraId="205E8BCD" w14:textId="56B4A6DC" w:rsidR="00D41531" w:rsidRDefault="00A26F5B" w:rsidP="00D41531">
      <w:pPr>
        <w:rPr>
          <w:sz w:val="22"/>
          <w:szCs w:val="22"/>
        </w:rPr>
      </w:pPr>
      <w:r w:rsidRPr="00A26F5B">
        <w:rPr>
          <w:sz w:val="22"/>
          <w:szCs w:val="22"/>
        </w:rPr>
        <w:t xml:space="preserve">How to allow the bodhicitta </w:t>
      </w:r>
      <w:r w:rsidRPr="00A26F5B">
        <w:rPr>
          <w:b/>
          <w:sz w:val="22"/>
          <w:szCs w:val="22"/>
        </w:rPr>
        <w:t>to arise ….</w:t>
      </w:r>
      <w:r>
        <w:rPr>
          <w:b/>
          <w:sz w:val="22"/>
          <w:szCs w:val="22"/>
        </w:rPr>
        <w:t xml:space="preserve"> b</w:t>
      </w:r>
      <w:r w:rsidR="00D41531" w:rsidRPr="00A26F5B">
        <w:rPr>
          <w:b/>
          <w:sz w:val="22"/>
          <w:szCs w:val="22"/>
        </w:rPr>
        <w:t>odhicitta practice</w:t>
      </w:r>
      <w:r w:rsidR="00D41531">
        <w:rPr>
          <w:sz w:val="22"/>
          <w:szCs w:val="22"/>
        </w:rPr>
        <w:t xml:space="preserve"> </w:t>
      </w:r>
      <w:r w:rsidRPr="00A26F5B">
        <w:rPr>
          <w:i/>
          <w:sz w:val="22"/>
          <w:szCs w:val="22"/>
        </w:rPr>
        <w:t xml:space="preserve">could </w:t>
      </w:r>
      <w:r>
        <w:rPr>
          <w:sz w:val="22"/>
          <w:szCs w:val="22"/>
        </w:rPr>
        <w:t>be included</w:t>
      </w:r>
      <w:r w:rsidR="00D41531">
        <w:rPr>
          <w:sz w:val="22"/>
          <w:szCs w:val="22"/>
        </w:rPr>
        <w:t xml:space="preserve"> </w:t>
      </w:r>
      <w:r>
        <w:rPr>
          <w:sz w:val="22"/>
          <w:szCs w:val="22"/>
        </w:rPr>
        <w:t xml:space="preserve">... </w:t>
      </w:r>
      <w:r w:rsidR="00D41531">
        <w:rPr>
          <w:sz w:val="22"/>
          <w:szCs w:val="22"/>
        </w:rPr>
        <w:t xml:space="preserve">and also the </w:t>
      </w:r>
      <w:r w:rsidR="00D41531" w:rsidRPr="008029E1">
        <w:rPr>
          <w:b/>
          <w:sz w:val="22"/>
          <w:szCs w:val="22"/>
        </w:rPr>
        <w:t>sevenfold puja</w:t>
      </w:r>
      <w:r w:rsidR="00D41531">
        <w:rPr>
          <w:sz w:val="22"/>
          <w:szCs w:val="22"/>
        </w:rPr>
        <w:t xml:space="preserve"> </w:t>
      </w:r>
      <w:r>
        <w:rPr>
          <w:sz w:val="22"/>
          <w:szCs w:val="22"/>
        </w:rPr>
        <w:t>–</w:t>
      </w:r>
      <w:r w:rsidR="00D41531">
        <w:rPr>
          <w:sz w:val="22"/>
          <w:szCs w:val="22"/>
        </w:rPr>
        <w:t xml:space="preserve"> </w:t>
      </w:r>
      <w:r>
        <w:rPr>
          <w:sz w:val="22"/>
          <w:szCs w:val="22"/>
        </w:rPr>
        <w:t xml:space="preserve">it is </w:t>
      </w:r>
      <w:r w:rsidR="00D41531">
        <w:rPr>
          <w:sz w:val="22"/>
          <w:szCs w:val="22"/>
        </w:rPr>
        <w:t>not just a ceremony but a dh</w:t>
      </w:r>
      <w:r>
        <w:rPr>
          <w:sz w:val="22"/>
          <w:szCs w:val="22"/>
        </w:rPr>
        <w:t xml:space="preserve">arma practice: when you try to </w:t>
      </w:r>
      <w:r w:rsidR="00D41531">
        <w:rPr>
          <w:sz w:val="22"/>
          <w:szCs w:val="22"/>
        </w:rPr>
        <w:t xml:space="preserve">get the spirit of what you are saying you get uplifted to the bodhisattva’s mind. Each of the seven stages is a practice in its own right, which helps develop a particular attitude. And according to </w:t>
      </w:r>
      <w:proofErr w:type="spellStart"/>
      <w:r w:rsidR="00D41531">
        <w:rPr>
          <w:sz w:val="22"/>
          <w:szCs w:val="22"/>
        </w:rPr>
        <w:t>Santideva</w:t>
      </w:r>
      <w:proofErr w:type="spellEnd"/>
      <w:r w:rsidR="00D41531">
        <w:rPr>
          <w:sz w:val="22"/>
          <w:szCs w:val="22"/>
        </w:rPr>
        <w:t xml:space="preserve"> these 7 moods are the basis from which the bodhicitta arises. </w:t>
      </w:r>
    </w:p>
    <w:p w14:paraId="662608C5" w14:textId="77777777" w:rsidR="00D41531" w:rsidRDefault="00D41531" w:rsidP="00D41531">
      <w:pPr>
        <w:rPr>
          <w:sz w:val="22"/>
          <w:szCs w:val="22"/>
        </w:rPr>
      </w:pPr>
    </w:p>
    <w:p w14:paraId="5C2B4A7A" w14:textId="77777777" w:rsidR="00D41531" w:rsidRDefault="00D41531" w:rsidP="00D41531">
      <w:pPr>
        <w:rPr>
          <w:sz w:val="22"/>
          <w:szCs w:val="22"/>
        </w:rPr>
      </w:pPr>
    </w:p>
    <w:p w14:paraId="6849F0C1" w14:textId="77777777" w:rsidR="0085221C" w:rsidRDefault="00177A20"/>
    <w:sectPr w:rsidR="0085221C" w:rsidSect="00A26F5B">
      <w:footerReference w:type="even" r:id="rId7"/>
      <w:footerReference w:type="default" r:id="rId8"/>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BE89D" w14:textId="77777777" w:rsidR="00177A20" w:rsidRDefault="00177A20">
      <w:r>
        <w:separator/>
      </w:r>
    </w:p>
  </w:endnote>
  <w:endnote w:type="continuationSeparator" w:id="0">
    <w:p w14:paraId="1CB428AA" w14:textId="77777777" w:rsidR="00177A20" w:rsidRDefault="0017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898D" w14:textId="77777777" w:rsidR="001912D0" w:rsidRDefault="00A26F5B" w:rsidP="00295B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BC5C1" w14:textId="77777777" w:rsidR="001912D0" w:rsidRDefault="00177A20" w:rsidP="001912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9947" w14:textId="77777777" w:rsidR="001912D0" w:rsidRDefault="00A26F5B" w:rsidP="00295B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F66">
      <w:rPr>
        <w:rStyle w:val="PageNumber"/>
        <w:noProof/>
      </w:rPr>
      <w:t>1</w:t>
    </w:r>
    <w:r>
      <w:rPr>
        <w:rStyle w:val="PageNumber"/>
      </w:rPr>
      <w:fldChar w:fldCharType="end"/>
    </w:r>
  </w:p>
  <w:p w14:paraId="55A20B10" w14:textId="77777777" w:rsidR="001912D0" w:rsidRDefault="00177A20" w:rsidP="001912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C9206" w14:textId="77777777" w:rsidR="00177A20" w:rsidRDefault="00177A20">
      <w:r>
        <w:separator/>
      </w:r>
    </w:p>
  </w:footnote>
  <w:footnote w:type="continuationSeparator" w:id="0">
    <w:p w14:paraId="2227B428" w14:textId="77777777" w:rsidR="00177A20" w:rsidRDefault="00177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C3EDE"/>
    <w:multiLevelType w:val="hybridMultilevel"/>
    <w:tmpl w:val="1E66A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DC7FFB"/>
    <w:multiLevelType w:val="hybridMultilevel"/>
    <w:tmpl w:val="250A7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31"/>
    <w:rsid w:val="000352EA"/>
    <w:rsid w:val="00177A20"/>
    <w:rsid w:val="00272B5A"/>
    <w:rsid w:val="00552810"/>
    <w:rsid w:val="005A0868"/>
    <w:rsid w:val="00664ABD"/>
    <w:rsid w:val="006A55CA"/>
    <w:rsid w:val="00703F42"/>
    <w:rsid w:val="008134E4"/>
    <w:rsid w:val="008843E5"/>
    <w:rsid w:val="008F3CF2"/>
    <w:rsid w:val="00A26F5B"/>
    <w:rsid w:val="00CF01A4"/>
    <w:rsid w:val="00D41531"/>
    <w:rsid w:val="00DB13D6"/>
    <w:rsid w:val="00E23F66"/>
    <w:rsid w:val="00F30EA4"/>
    <w:rsid w:val="00F4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EFBA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531"/>
  </w:style>
  <w:style w:type="paragraph" w:styleId="Heading1">
    <w:name w:val="heading 1"/>
    <w:basedOn w:val="Normal"/>
    <w:next w:val="Normal"/>
    <w:link w:val="Heading1Char"/>
    <w:uiPriority w:val="9"/>
    <w:qFormat/>
    <w:rsid w:val="00D41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4153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53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41531"/>
    <w:rPr>
      <w:rFonts w:ascii="Times New Roman" w:hAnsi="Times New Roman" w:cs="Times New Roman"/>
      <w:b/>
      <w:bCs/>
      <w:sz w:val="27"/>
      <w:szCs w:val="27"/>
      <w:lang w:eastAsia="en-GB"/>
    </w:rPr>
  </w:style>
  <w:style w:type="paragraph" w:styleId="Footer">
    <w:name w:val="footer"/>
    <w:basedOn w:val="Normal"/>
    <w:link w:val="FooterChar"/>
    <w:uiPriority w:val="99"/>
    <w:unhideWhenUsed/>
    <w:rsid w:val="00D41531"/>
    <w:pPr>
      <w:tabs>
        <w:tab w:val="center" w:pos="4513"/>
        <w:tab w:val="right" w:pos="9026"/>
      </w:tabs>
    </w:pPr>
  </w:style>
  <w:style w:type="character" w:customStyle="1" w:styleId="FooterChar">
    <w:name w:val="Footer Char"/>
    <w:basedOn w:val="DefaultParagraphFont"/>
    <w:link w:val="Footer"/>
    <w:uiPriority w:val="99"/>
    <w:rsid w:val="00D41531"/>
  </w:style>
  <w:style w:type="character" w:styleId="PageNumber">
    <w:name w:val="page number"/>
    <w:basedOn w:val="DefaultParagraphFont"/>
    <w:uiPriority w:val="99"/>
    <w:semiHidden/>
    <w:unhideWhenUsed/>
    <w:rsid w:val="00D41531"/>
  </w:style>
  <w:style w:type="character" w:customStyle="1" w:styleId="apple-converted-space">
    <w:name w:val="apple-converted-space"/>
    <w:basedOn w:val="DefaultParagraphFont"/>
    <w:rsid w:val="00D41531"/>
  </w:style>
  <w:style w:type="character" w:styleId="Hyperlink">
    <w:name w:val="Hyperlink"/>
    <w:basedOn w:val="DefaultParagraphFont"/>
    <w:uiPriority w:val="99"/>
    <w:semiHidden/>
    <w:unhideWhenUsed/>
    <w:rsid w:val="00D41531"/>
    <w:rPr>
      <w:color w:val="0000FF"/>
      <w:u w:val="single"/>
    </w:rPr>
  </w:style>
  <w:style w:type="paragraph" w:styleId="ListParagraph">
    <w:name w:val="List Paragraph"/>
    <w:basedOn w:val="Normal"/>
    <w:uiPriority w:val="34"/>
    <w:qFormat/>
    <w:rsid w:val="0003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4</cp:revision>
  <dcterms:created xsi:type="dcterms:W3CDTF">2018-07-12T07:36:00Z</dcterms:created>
  <dcterms:modified xsi:type="dcterms:W3CDTF">2018-07-12T08:54:00Z</dcterms:modified>
</cp:coreProperties>
</file>