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«Мой личный опыт Сангхи», Даянанда, 08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.11.2022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Слушать эти лекции: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«</w:t>
      </w:r>
      <w:hyperlink r:id="rId2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Отдельные лекции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»</w:t>
      </w:r>
    </w:p>
    <w:p>
      <w:pPr>
        <w:pStyle w:val="Normal"/>
        <w:jc w:val="left"/>
        <w:rPr/>
      </w:pPr>
      <w:hyperlink r:id="rId3">
        <w:r>
          <w:rPr>
            <w:rStyle w:val="InternetLink"/>
            <w:rFonts w:ascii="Times New Roman" w:hAnsi="Times New Roman"/>
            <w:sz w:val="28"/>
            <w:szCs w:val="28"/>
            <w:lang w:val="ru-RU"/>
          </w:rPr>
          <w:t>Скачать бесплатно книги о буддизме или читать их онлайн</w:t>
        </w:r>
      </w:hyperlink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Сангха нуждается в индивидуальной решимости, это только в контексте дружбы, когда мы близко вместе. И когда речь идёт о развитии мудрости и сострадания, этот путь, наше путешествие оживляется на самом деле, то есть наши 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«С</w:t>
      </w:r>
      <w:r>
        <w:rPr>
          <w:rFonts w:cs="Times New Roman" w:ascii="Times New Roman" w:hAnsi="Times New Roman"/>
          <w:sz w:val="28"/>
          <w:szCs w:val="28"/>
        </w:rPr>
        <w:t>анскары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(желания) находятся для проверки.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всех хороших дружеских отношениях мы можем исследовать и открыть для себя больше о себе, чем о своих друзьях. И под светом Дхармы нет никакого места, где мы можем скрыться. Когда мы чувствуем, что что-то нам больно и когда мы завидуем чему-то, когда у нас отсутствует терпение, когда кто-то критикует нас, такие тяжелые состояния, которые у нас всех существуют, но также есть радость в Сангхе и это дополнительное измерение, дополнительное к тому, как мы обычно переживаем дружбу.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Такие моменты, когда мы говорим, мы можем делиться новыми опытами на пути. Когда мы сделаем прогресс, когда мы получаем более глубокое понимание того, что есть Дхарма и что-то, которое утверждает, что наше направление правильное. 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даже, когда мы стали увлечены новым инсайтом и стали из-за этого как-то чуть опьянёнными и таким способом вернёмся к среднему пути, благодаря нашим друзьям.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в сангхе иногда чувствуется, что отсутствует глубина других друзей, что мы не чувствуем в Сангхе такой глубины близости, в начале когда мы начинаем участвовать в ней. И также как все дружеские отношения, нуждается во времени, чтобы узнать какие сильные качества есть, какие слабые качества есть.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чтобы они стали для нас полем практики, нуждается Сангха, то есть сознательные решения в развитии дружбы и следовательно, нуждается в сознательном решении к практике Дхармы.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Может быть это не возможно иметь глубокую близкую дружбу со всеми на пути, но если у нас есть такие стремления и если мы осознано встречаемся, это даёт возможность, что такие дружеские отношения развиваются и для этих близких дружеских отношений. Мы можем ценить их и сделать, чтобы они были живые (звонок, смс, встреча с кем-то), заботится о наших друзьях. 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как я напишу это, я ещё раз проверяю свои дружеские отношения, в каком состоянии они находятся прямо сейчас. Они хорошо развиваются, или они нуждаются во внимании от меня. Это также важно, когда мы участвуем в Сангхе, что мы не игнорируем другие важные дружбы в нашей жизни, может быть глубокую дружбу с людьми, которых мы знали очень долго. И чтобы мы так-же выражали такие важные качества, которые мы развивали в Сангхе, чтобы их выражать и развивать с нашими друзьями вне Сангхи.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дает возможность для наших друзей видеть, какие следствия у нас есть благодаря практике дхармы. Какие положительные изменения у нас возникли и какие прекрасные качества мы развивали. И может быть таким способом они начинают интересоваться Дхармой.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Поэтому, чтобы вернуться  к концу моего опыта Сангхи, мы говорим о длительности времени, длинной почти 25 лет. Я уверен, что начало этого процесса, для несколько из вас будет известно. Когда мы придём в первый раз в буддийский центр и как люди добры с нами, это вроде как ничего особенного и как это тепло такой опыт.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так же мы чувствуем, что это чуть странно и мы не уверенны в себе в таком месте. И чувство, что мы пришли домой может быть сразу, может быть после некоторого времени. И чувство, что мы так и искали долго – сознательно искали или не сознательно искали. Мы так искали целую жизнь и вот люди, которые хотели поделиться быть с нами на пути. И это что-то, которое продолжает развиваться годами и наконец-то для меня то, что случилось - я стал членом ордена.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недавно как я участвовал в ретрите в </w:t>
      </w:r>
      <w:r>
        <w:rPr>
          <w:rFonts w:cs="Times New Roman" w:ascii="Times New Roman" w:hAnsi="Times New Roman"/>
          <w:sz w:val="28"/>
          <w:szCs w:val="28"/>
        </w:rPr>
        <w:t>Падмалоке. И</w:t>
      </w:r>
      <w:r>
        <w:rPr>
          <w:rFonts w:cs="Times New Roman" w:ascii="Times New Roman" w:hAnsi="Times New Roman"/>
          <w:sz w:val="28"/>
          <w:szCs w:val="28"/>
        </w:rPr>
        <w:t xml:space="preserve"> также события как я встретился с другими друзьями в ордене во время </w:t>
      </w:r>
      <w:r>
        <w:rPr>
          <w:rFonts w:cs="Times New Roman" w:ascii="Times New Roman" w:hAnsi="Times New Roman"/>
          <w:sz w:val="28"/>
          <w:szCs w:val="28"/>
        </w:rPr>
        <w:t>ретрита.</w:t>
      </w:r>
      <w:r>
        <w:rPr>
          <w:rFonts w:cs="Times New Roman" w:ascii="Times New Roman" w:hAnsi="Times New Roman"/>
          <w:sz w:val="28"/>
          <w:szCs w:val="28"/>
        </w:rPr>
        <w:t xml:space="preserve"> Этот ретрит в длился недолго, но я чувствовал ещё раз, сильно чувствовал, может быть из-за того, что я долго там не ходил из-за ковида.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Ретрит - э</w:t>
      </w:r>
      <w:r>
        <w:rPr>
          <w:rFonts w:cs="Times New Roman" w:ascii="Times New Roman" w:hAnsi="Times New Roman"/>
          <w:sz w:val="28"/>
          <w:szCs w:val="28"/>
        </w:rPr>
        <w:t xml:space="preserve">то место безопасности, </w:t>
      </w:r>
      <w:r>
        <w:rPr>
          <w:rFonts w:cs="Times New Roman" w:ascii="Times New Roman" w:hAnsi="Times New Roman"/>
          <w:sz w:val="28"/>
          <w:szCs w:val="28"/>
        </w:rPr>
        <w:t>э</w:t>
      </w:r>
      <w:r>
        <w:rPr>
          <w:rFonts w:cs="Times New Roman" w:ascii="Times New Roman" w:hAnsi="Times New Roman"/>
          <w:sz w:val="28"/>
          <w:szCs w:val="28"/>
        </w:rPr>
        <w:t xml:space="preserve">то место, где у нас есть общие идеалы, это подлинная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ангха, это ещё раз чувствовал, что пришёл домой, весте со своими братьями, с большинством из них мы знакомы уже 25 лет, такое чувство у меня ещё было и я признал какая это удача для меня.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наконец-то, чтобы ответить на вопрос – что это такое за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ангха для меня, для меня это развитие духовной дружбы, дружба, но основе общих идеалов. Но также дружба, когда мы встречаемся друг с другом как человек, как люди, как мы на самом деле. Это рабочая площадка для практики, которая благодаря нашей дружбе мы можем осознавать или изменить наши привычки, как мы действуем и развить то, что выше нас по средствам нашей дружбы и нашей заботы для других. И во время этих действий мы можем видеть самости, как конструкция, которая она есть на самом деле. Это как прибежище, как место куда мы можем пройти домой. И что-то, от которого можно развивать 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рья-сангха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отражение 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рья-сангхи </w:t>
      </w:r>
      <w:r>
        <w:rPr>
          <w:rFonts w:cs="Times New Roman" w:ascii="Times New Roman" w:hAnsi="Times New Roman"/>
          <w:sz w:val="28"/>
          <w:szCs w:val="28"/>
        </w:rPr>
        <w:t>на самом деле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16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Спасибо Суваннавира, это </w:t>
      </w:r>
      <w:bookmarkStart w:id="0" w:name="_GoBack"/>
      <w:r>
        <w:rPr>
          <w:rFonts w:cs="Times New Roman" w:ascii="Times New Roman" w:hAnsi="Times New Roman"/>
          <w:sz w:val="28"/>
          <w:szCs w:val="28"/>
        </w:rPr>
        <w:t>замечательно</w:t>
      </w:r>
      <w:bookmarkEnd w:id="0"/>
      <w:r>
        <w:rPr>
          <w:rFonts w:cs="Times New Roman" w:ascii="Times New Roman" w:hAnsi="Times New Roman"/>
          <w:sz w:val="28"/>
          <w:szCs w:val="28"/>
        </w:rPr>
        <w:t>!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73;&#1091;&#1076;&#1076;&#1080;&#1079;&#1084;/&#1089;&#1083;&#1091;&#1096;&#1072;&#1090;&#1100;-&#1083;&#1077;&#1082;&#1094;&#1080;&#1080;-&#1086;-&#1073;&#1091;&#1076;&#1076;&#1080;&#1079;&#1084;&#1077;/&#1086;&#1090;&#1076;&#1077;&#1083;&#1100;&#1085;&#1099;&#1077;-&#1083;&#1077;&#1082;&#1094;&#1080;&#1080;.html" TargetMode="External"/><Relationship Id="rId3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Application>LibreOffice/7.4.3.2$Windows_X86_64 LibreOffice_project/1048a8393ae2eeec98dff31b5c133c5f1d08b890</Application>
  <AppVersion>15.0000</AppVersion>
  <Pages>3</Pages>
  <Words>794</Words>
  <Characters>4107</Characters>
  <CharactersWithSpaces>4888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2022-12-05T09:03:00Z</dcterms:created>
  <dc:creator>Пользователь</dc:creator>
  <dc:description/>
  <dc:language>en-GB</dc:language>
  <cp:lastModifiedBy/>
  <dcterms:modified xsi:type="dcterms:W3CDTF">2023-04-18T13:07:09Z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