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0B59F" w14:textId="77777777" w:rsidR="00157955" w:rsidRPr="00BF1A89" w:rsidRDefault="00157955" w:rsidP="00157955">
      <w:pPr>
        <w:shd w:val="clear" w:color="auto" w:fill="FFFFFF"/>
        <w:jc w:val="center"/>
        <w:rPr>
          <w:rFonts w:ascii="Century Gothic" w:hAnsi="Century Gothic" w:cs="Times New Roman"/>
          <w:color w:val="222222"/>
          <w:sz w:val="32"/>
          <w:szCs w:val="32"/>
          <w:lang w:eastAsia="en-GB"/>
        </w:rPr>
      </w:pPr>
      <w:bookmarkStart w:id="0" w:name="_GoBack"/>
      <w:bookmarkEnd w:id="0"/>
      <w:r w:rsidRPr="00BF1A89">
        <w:rPr>
          <w:rFonts w:ascii="Century Gothic" w:hAnsi="Century Gothic" w:cs="Times New Roman"/>
          <w:b/>
          <w:bCs/>
          <w:color w:val="222222"/>
          <w:sz w:val="32"/>
          <w:szCs w:val="32"/>
          <w:u w:val="single"/>
          <w:lang w:val="en-US" w:eastAsia="en-GB"/>
        </w:rPr>
        <w:t>50 year celebration April 2017</w:t>
      </w:r>
    </w:p>
    <w:p w14:paraId="1D7450A2" w14:textId="77777777" w:rsidR="00157955" w:rsidRPr="00BF1A89" w:rsidRDefault="00157955" w:rsidP="00157955">
      <w:pPr>
        <w:jc w:val="center"/>
        <w:rPr>
          <w:rFonts w:ascii="Century Gothic" w:hAnsi="Century Gothic"/>
          <w:sz w:val="22"/>
          <w:szCs w:val="22"/>
        </w:rPr>
      </w:pPr>
      <w:r w:rsidRPr="00BF1A89">
        <w:rPr>
          <w:rFonts w:ascii="Century Gothic" w:hAnsi="Century Gothic"/>
          <w:sz w:val="22"/>
          <w:szCs w:val="22"/>
        </w:rPr>
        <w:t>50</w:t>
      </w:r>
      <w:r w:rsidRPr="00BF1A89">
        <w:rPr>
          <w:rFonts w:ascii="Century Gothic" w:hAnsi="Century Gothic"/>
          <w:sz w:val="22"/>
          <w:szCs w:val="22"/>
          <w:vertAlign w:val="superscript"/>
        </w:rPr>
        <w:t>th</w:t>
      </w:r>
      <w:r w:rsidRPr="00BF1A89">
        <w:rPr>
          <w:rFonts w:ascii="Century Gothic" w:hAnsi="Century Gothic"/>
          <w:sz w:val="22"/>
          <w:szCs w:val="22"/>
        </w:rPr>
        <w:t xml:space="preserve"> anniversary of the founding of the Triratna Buddhist Community over the weekend of</w:t>
      </w:r>
    </w:p>
    <w:p w14:paraId="12460F5A" w14:textId="77777777" w:rsidR="0085221C" w:rsidRPr="00BF1A89" w:rsidRDefault="00157955" w:rsidP="00157955">
      <w:pPr>
        <w:jc w:val="center"/>
        <w:rPr>
          <w:rFonts w:ascii="Century Gothic" w:hAnsi="Century Gothic"/>
          <w:sz w:val="22"/>
          <w:szCs w:val="22"/>
        </w:rPr>
      </w:pPr>
      <w:r w:rsidRPr="00BF1A89">
        <w:rPr>
          <w:rFonts w:ascii="Century Gothic" w:hAnsi="Century Gothic"/>
          <w:sz w:val="22"/>
          <w:szCs w:val="22"/>
        </w:rPr>
        <w:t>8/9 April 2017</w:t>
      </w:r>
    </w:p>
    <w:p w14:paraId="4A42E700" w14:textId="5A2C1A77" w:rsidR="00157955" w:rsidRPr="00BF1A89" w:rsidRDefault="00157955" w:rsidP="00157955">
      <w:pPr>
        <w:shd w:val="clear" w:color="auto" w:fill="FFFFFF"/>
        <w:rPr>
          <w:rFonts w:ascii="Century Gothic" w:hAnsi="Century Gothic" w:cs="Times New Roman"/>
          <w:color w:val="222222"/>
          <w:sz w:val="22"/>
          <w:szCs w:val="22"/>
          <w:lang w:eastAsia="en-GB"/>
        </w:rPr>
      </w:pPr>
    </w:p>
    <w:p w14:paraId="03A4B781" w14:textId="70846D3A" w:rsidR="00157955" w:rsidRPr="00BF1A89" w:rsidRDefault="00BF1A89" w:rsidP="00157955">
      <w:pPr>
        <w:shd w:val="clear" w:color="auto" w:fill="FFFFFF"/>
        <w:rPr>
          <w:rFonts w:ascii="Century Gothic" w:hAnsi="Century Gothic" w:cs="Times New Roman"/>
          <w:color w:val="222222"/>
          <w:sz w:val="22"/>
          <w:szCs w:val="22"/>
          <w:lang w:eastAsia="en-GB"/>
        </w:rPr>
      </w:pPr>
      <w:r>
        <w:rPr>
          <w:rFonts w:ascii="Century Gothic" w:hAnsi="Century Gothic" w:cs="Times New Roman"/>
          <w:color w:val="222222"/>
          <w:sz w:val="22"/>
          <w:szCs w:val="22"/>
          <w:lang w:val="en-US" w:eastAsia="en-GB"/>
        </w:rPr>
        <w:t>Here are the current p</w:t>
      </w:r>
      <w:r w:rsidR="00157955" w:rsidRPr="00BF1A89">
        <w:rPr>
          <w:rFonts w:ascii="Century Gothic" w:hAnsi="Century Gothic" w:cs="Times New Roman"/>
          <w:color w:val="222222"/>
          <w:sz w:val="22"/>
          <w:szCs w:val="22"/>
          <w:lang w:val="en-US" w:eastAsia="en-GB"/>
        </w:rPr>
        <w:t>lans for the celebration of 50 years of the Triratna Buddhist Community /FWBO in April 201</w:t>
      </w:r>
      <w:r w:rsidRPr="00BF1A89">
        <w:rPr>
          <w:rFonts w:ascii="Century Gothic" w:hAnsi="Century Gothic" w:cs="Times New Roman"/>
          <w:color w:val="222222"/>
          <w:sz w:val="22"/>
          <w:szCs w:val="22"/>
          <w:lang w:val="en-US" w:eastAsia="en-GB"/>
        </w:rPr>
        <w:t>7</w:t>
      </w:r>
      <w:r w:rsidR="00157955" w:rsidRPr="00BF1A89">
        <w:rPr>
          <w:rFonts w:ascii="Century Gothic" w:hAnsi="Century Gothic" w:cs="Times New Roman"/>
          <w:color w:val="222222"/>
          <w:sz w:val="22"/>
          <w:szCs w:val="22"/>
          <w:lang w:val="en-US" w:eastAsia="en-GB"/>
        </w:rPr>
        <w:t>: the FWBO was founded on 6 April 1967. </w:t>
      </w:r>
    </w:p>
    <w:p w14:paraId="612094CC" w14:textId="77777777" w:rsidR="00157955" w:rsidRPr="00BF1A89" w:rsidRDefault="00157955" w:rsidP="00157955">
      <w:pPr>
        <w:shd w:val="clear" w:color="auto" w:fill="FFFFFF"/>
        <w:rPr>
          <w:rFonts w:ascii="Century Gothic" w:hAnsi="Century Gothic" w:cs="Times New Roman"/>
          <w:color w:val="222222"/>
          <w:sz w:val="22"/>
          <w:szCs w:val="22"/>
          <w:lang w:eastAsia="en-GB"/>
        </w:rPr>
      </w:pPr>
      <w:r w:rsidRPr="00BF1A89">
        <w:rPr>
          <w:rFonts w:ascii="Century Gothic" w:hAnsi="Century Gothic" w:cs="Times New Roman"/>
          <w:color w:val="222222"/>
          <w:sz w:val="22"/>
          <w:szCs w:val="22"/>
          <w:lang w:val="en-US" w:eastAsia="en-GB"/>
        </w:rPr>
        <w:t> </w:t>
      </w:r>
    </w:p>
    <w:p w14:paraId="285247B5" w14:textId="77777777" w:rsidR="00157955" w:rsidRPr="00BF1A89" w:rsidRDefault="00157955" w:rsidP="00157955">
      <w:pPr>
        <w:shd w:val="clear" w:color="auto" w:fill="FFFFFF"/>
        <w:rPr>
          <w:rFonts w:ascii="Century Gothic" w:hAnsi="Century Gothic" w:cs="Arial"/>
          <w:color w:val="222222"/>
          <w:sz w:val="22"/>
          <w:szCs w:val="22"/>
          <w:lang w:eastAsia="en-GB"/>
        </w:rPr>
      </w:pPr>
      <w:r w:rsidRPr="00BF1A89">
        <w:rPr>
          <w:rFonts w:ascii="Century Gothic" w:hAnsi="Century Gothic" w:cs="Arial"/>
          <w:b/>
          <w:bCs/>
          <w:color w:val="222222"/>
          <w:sz w:val="22"/>
          <w:szCs w:val="22"/>
          <w:u w:val="single"/>
          <w:lang w:val="en-US" w:eastAsia="en-GB"/>
        </w:rPr>
        <w:t>Below are the suggestions for marking this significant anniversary in UK &amp; mainland Europe; you may like to adapt them for your situation: </w:t>
      </w:r>
    </w:p>
    <w:p w14:paraId="7795C38A" w14:textId="77777777" w:rsidR="00157955" w:rsidRPr="00BF1A89" w:rsidRDefault="00157955" w:rsidP="00157955">
      <w:pPr>
        <w:shd w:val="clear" w:color="auto" w:fill="FFFFFF"/>
        <w:rPr>
          <w:rFonts w:ascii="Century Gothic" w:hAnsi="Century Gothic" w:cs="Times New Roman"/>
          <w:color w:val="222222"/>
          <w:sz w:val="22"/>
          <w:szCs w:val="22"/>
          <w:lang w:eastAsia="en-GB"/>
        </w:rPr>
      </w:pPr>
      <w:r w:rsidRPr="00BF1A89">
        <w:rPr>
          <w:rFonts w:ascii="Century Gothic" w:hAnsi="Century Gothic" w:cs="Times New Roman"/>
          <w:b/>
          <w:bCs/>
          <w:color w:val="222222"/>
          <w:sz w:val="22"/>
          <w:szCs w:val="22"/>
          <w:lang w:val="en-US" w:eastAsia="en-GB"/>
        </w:rPr>
        <w:t> </w:t>
      </w:r>
    </w:p>
    <w:p w14:paraId="477B8EB3" w14:textId="77777777" w:rsidR="00157955" w:rsidRPr="00BF1A89" w:rsidRDefault="00157955" w:rsidP="00157955">
      <w:pPr>
        <w:shd w:val="clear" w:color="auto" w:fill="FFFFFF"/>
        <w:rPr>
          <w:rFonts w:ascii="Century Gothic" w:hAnsi="Century Gothic" w:cs="Times New Roman"/>
          <w:color w:val="222222"/>
          <w:sz w:val="22"/>
          <w:szCs w:val="22"/>
          <w:lang w:eastAsia="en-GB"/>
        </w:rPr>
      </w:pPr>
      <w:r w:rsidRPr="00BF1A89">
        <w:rPr>
          <w:rFonts w:ascii="Century Gothic" w:hAnsi="Century Gothic" w:cs="Times New Roman"/>
          <w:b/>
          <w:bCs/>
          <w:color w:val="222222"/>
          <w:sz w:val="22"/>
          <w:szCs w:val="22"/>
          <w:u w:val="single"/>
          <w:lang w:eastAsia="en-GB"/>
        </w:rPr>
        <w:t>Date:</w:t>
      </w:r>
      <w:r w:rsidRPr="00BF1A89">
        <w:rPr>
          <w:rFonts w:ascii="Century Gothic" w:hAnsi="Century Gothic" w:cs="Times New Roman"/>
          <w:b/>
          <w:bCs/>
          <w:color w:val="222222"/>
          <w:sz w:val="22"/>
          <w:szCs w:val="22"/>
          <w:lang w:eastAsia="en-GB"/>
        </w:rPr>
        <w:t>  </w:t>
      </w:r>
      <w:r w:rsidRPr="00BF1A89">
        <w:rPr>
          <w:rFonts w:ascii="Century Gothic" w:hAnsi="Century Gothic" w:cs="Times New Roman"/>
          <w:color w:val="222222"/>
          <w:sz w:val="22"/>
          <w:szCs w:val="22"/>
          <w:lang w:eastAsia="en-GB"/>
        </w:rPr>
        <w:t> main events over the weekend of </w:t>
      </w:r>
      <w:r w:rsidRPr="00BF1A89">
        <w:rPr>
          <w:rFonts w:ascii="Century Gothic" w:hAnsi="Century Gothic" w:cs="Times New Roman"/>
          <w:b/>
          <w:bCs/>
          <w:color w:val="222222"/>
          <w:sz w:val="22"/>
          <w:szCs w:val="22"/>
          <w:lang w:eastAsia="en-GB"/>
        </w:rPr>
        <w:t>8&amp;9</w:t>
      </w:r>
      <w:r w:rsidRPr="00BF1A89">
        <w:rPr>
          <w:rFonts w:ascii="Century Gothic" w:hAnsi="Century Gothic" w:cs="Times New Roman"/>
          <w:b/>
          <w:bCs/>
          <w:color w:val="222222"/>
          <w:sz w:val="22"/>
          <w:szCs w:val="22"/>
          <w:vertAlign w:val="superscript"/>
          <w:lang w:eastAsia="en-GB"/>
        </w:rPr>
        <w:t>th</w:t>
      </w:r>
      <w:r w:rsidRPr="00BF1A89">
        <w:rPr>
          <w:rFonts w:ascii="Century Gothic" w:hAnsi="Century Gothic" w:cs="Times New Roman"/>
          <w:b/>
          <w:bCs/>
          <w:color w:val="222222"/>
          <w:sz w:val="22"/>
          <w:szCs w:val="22"/>
          <w:lang w:eastAsia="en-GB"/>
        </w:rPr>
        <w:t> April</w:t>
      </w:r>
      <w:r w:rsidRPr="00BF1A89">
        <w:rPr>
          <w:rFonts w:ascii="Century Gothic" w:hAnsi="Century Gothic" w:cs="Times New Roman"/>
          <w:color w:val="222222"/>
          <w:sz w:val="22"/>
          <w:szCs w:val="22"/>
          <w:lang w:eastAsia="en-GB"/>
        </w:rPr>
        <w:t> 2017</w:t>
      </w:r>
    </w:p>
    <w:p w14:paraId="6A1E55BF" w14:textId="77777777" w:rsidR="00157955" w:rsidRPr="00BF1A89" w:rsidRDefault="00157955" w:rsidP="00157955">
      <w:pPr>
        <w:shd w:val="clear" w:color="auto" w:fill="FFFFFF"/>
        <w:rPr>
          <w:rFonts w:ascii="Century Gothic" w:hAnsi="Century Gothic" w:cs="Times New Roman"/>
          <w:color w:val="222222"/>
          <w:sz w:val="22"/>
          <w:szCs w:val="22"/>
          <w:lang w:eastAsia="en-GB"/>
        </w:rPr>
      </w:pPr>
      <w:r w:rsidRPr="00BF1A89">
        <w:rPr>
          <w:rFonts w:ascii="Century Gothic" w:hAnsi="Century Gothic" w:cs="Times New Roman"/>
          <w:color w:val="222222"/>
          <w:sz w:val="22"/>
          <w:szCs w:val="22"/>
          <w:lang w:eastAsia="en-GB"/>
        </w:rPr>
        <w:t>For the UK/Eire and Mainland Europe: the </w:t>
      </w:r>
      <w:r w:rsidRPr="00BF1A89">
        <w:rPr>
          <w:rFonts w:ascii="Century Gothic" w:hAnsi="Century Gothic" w:cs="Times New Roman"/>
          <w:color w:val="222222"/>
          <w:sz w:val="22"/>
          <w:szCs w:val="22"/>
          <w:lang w:val="en-US" w:eastAsia="en-GB"/>
        </w:rPr>
        <w:t>ECA exec has invited Centres, where possible, to arrange to </w:t>
      </w:r>
      <w:r w:rsidRPr="00BF1A89">
        <w:rPr>
          <w:rFonts w:ascii="Century Gothic" w:hAnsi="Century Gothic" w:cs="Times New Roman"/>
          <w:b/>
          <w:bCs/>
          <w:color w:val="222222"/>
          <w:sz w:val="22"/>
          <w:szCs w:val="22"/>
          <w:lang w:val="en-US" w:eastAsia="en-GB"/>
        </w:rPr>
        <w:t>meet regionally</w:t>
      </w:r>
      <w:r w:rsidRPr="00BF1A89">
        <w:rPr>
          <w:rFonts w:ascii="Century Gothic" w:hAnsi="Century Gothic" w:cs="Times New Roman"/>
          <w:color w:val="222222"/>
          <w:sz w:val="22"/>
          <w:szCs w:val="22"/>
          <w:lang w:val="en-US" w:eastAsia="en-GB"/>
        </w:rPr>
        <w:t> for the celebrations, so that local sanghas meet with other sanghas and not just with their own group; so that members of their sanghas have an experience of the wider movement. </w:t>
      </w:r>
    </w:p>
    <w:p w14:paraId="28CC6FBB" w14:textId="77777777" w:rsidR="00157955" w:rsidRPr="00BF1A89" w:rsidRDefault="00157955" w:rsidP="00157955">
      <w:pPr>
        <w:shd w:val="clear" w:color="auto" w:fill="FFFFFF"/>
        <w:rPr>
          <w:rFonts w:ascii="Century Gothic" w:hAnsi="Century Gothic" w:cs="Times New Roman"/>
          <w:color w:val="222222"/>
          <w:sz w:val="22"/>
          <w:szCs w:val="22"/>
          <w:lang w:eastAsia="en-GB"/>
        </w:rPr>
      </w:pPr>
      <w:r w:rsidRPr="00BF1A89">
        <w:rPr>
          <w:rFonts w:ascii="Century Gothic" w:hAnsi="Century Gothic" w:cs="Times New Roman"/>
          <w:color w:val="222222"/>
          <w:sz w:val="22"/>
          <w:szCs w:val="22"/>
          <w:lang w:val="en-US" w:eastAsia="en-GB"/>
        </w:rPr>
        <w:t>This suggestion could be followed in other regions, in so far as distances between Centres allow.</w:t>
      </w:r>
    </w:p>
    <w:p w14:paraId="45E72FA0" w14:textId="77777777" w:rsidR="00157955" w:rsidRPr="00BF1A89" w:rsidRDefault="00157955" w:rsidP="00157955">
      <w:pPr>
        <w:shd w:val="clear" w:color="auto" w:fill="FFFFFF"/>
        <w:ind w:left="567"/>
        <w:rPr>
          <w:rFonts w:ascii="Century Gothic" w:hAnsi="Century Gothic" w:cs="Times New Roman"/>
          <w:color w:val="222222"/>
          <w:sz w:val="22"/>
          <w:szCs w:val="22"/>
          <w:lang w:eastAsia="en-GB"/>
        </w:rPr>
      </w:pPr>
      <w:r w:rsidRPr="00BF1A89">
        <w:rPr>
          <w:rFonts w:ascii="Century Gothic" w:hAnsi="Century Gothic" w:cs="Times New Roman"/>
          <w:color w:val="222222"/>
          <w:sz w:val="22"/>
          <w:szCs w:val="22"/>
          <w:lang w:eastAsia="en-GB"/>
        </w:rPr>
        <w:t> </w:t>
      </w:r>
    </w:p>
    <w:p w14:paraId="511AED08" w14:textId="77777777" w:rsidR="00157955" w:rsidRPr="00BF1A89" w:rsidRDefault="00157955" w:rsidP="00157955">
      <w:pPr>
        <w:shd w:val="clear" w:color="auto" w:fill="FFFFFF"/>
        <w:rPr>
          <w:rFonts w:ascii="Century Gothic" w:hAnsi="Century Gothic" w:cs="Times New Roman"/>
          <w:color w:val="222222"/>
          <w:sz w:val="22"/>
          <w:szCs w:val="22"/>
          <w:lang w:eastAsia="en-GB"/>
        </w:rPr>
      </w:pPr>
      <w:r w:rsidRPr="00BF1A89">
        <w:rPr>
          <w:rFonts w:ascii="Century Gothic" w:hAnsi="Century Gothic" w:cs="Times New Roman"/>
          <w:b/>
          <w:bCs/>
          <w:color w:val="222222"/>
          <w:sz w:val="22"/>
          <w:szCs w:val="22"/>
          <w:u w:val="single"/>
          <w:lang w:val="en-US" w:eastAsia="en-GB"/>
        </w:rPr>
        <w:t>Overall theme: “50 years of Triratna”</w:t>
      </w:r>
    </w:p>
    <w:p w14:paraId="110438EE" w14:textId="116AE42B" w:rsidR="00157955" w:rsidRPr="00BF1A89" w:rsidRDefault="00157955" w:rsidP="00157955">
      <w:pPr>
        <w:shd w:val="clear" w:color="auto" w:fill="FFFFFF"/>
        <w:rPr>
          <w:rFonts w:ascii="Century Gothic" w:hAnsi="Century Gothic" w:cs="Times New Roman"/>
          <w:color w:val="222222"/>
          <w:sz w:val="22"/>
          <w:szCs w:val="22"/>
          <w:lang w:eastAsia="en-GB"/>
        </w:rPr>
      </w:pPr>
      <w:r w:rsidRPr="00BF1A89">
        <w:rPr>
          <w:rFonts w:ascii="Century Gothic" w:hAnsi="Century Gothic" w:cs="Times New Roman"/>
          <w:color w:val="222222"/>
          <w:sz w:val="22"/>
          <w:szCs w:val="22"/>
          <w:lang w:val="en-US" w:eastAsia="en-GB"/>
        </w:rPr>
        <w:t xml:space="preserve">And </w:t>
      </w:r>
      <w:r w:rsidR="00BF1A89">
        <w:rPr>
          <w:rFonts w:ascii="Century Gothic" w:hAnsi="Century Gothic" w:cs="Times New Roman"/>
          <w:color w:val="222222"/>
          <w:sz w:val="22"/>
          <w:szCs w:val="22"/>
          <w:lang w:val="en-US" w:eastAsia="en-GB"/>
        </w:rPr>
        <w:t>below</w:t>
      </w:r>
      <w:r w:rsidRPr="00BF1A89">
        <w:rPr>
          <w:rFonts w:ascii="Century Gothic" w:hAnsi="Century Gothic" w:cs="Times New Roman"/>
          <w:color w:val="222222"/>
          <w:sz w:val="22"/>
          <w:szCs w:val="22"/>
          <w:lang w:val="en-US" w:eastAsia="en-GB"/>
        </w:rPr>
        <w:t xml:space="preserve"> are suggestions for possible sub-themes</w:t>
      </w:r>
      <w:r w:rsidRPr="00BF1A89">
        <w:rPr>
          <w:rFonts w:ascii="Century Gothic" w:hAnsi="Century Gothic" w:cs="Times New Roman"/>
          <w:b/>
          <w:bCs/>
          <w:color w:val="222222"/>
          <w:sz w:val="22"/>
          <w:szCs w:val="22"/>
          <w:lang w:val="en-US" w:eastAsia="en-GB"/>
        </w:rPr>
        <w:t> - </w:t>
      </w:r>
      <w:r w:rsidRPr="00BF1A89">
        <w:rPr>
          <w:rFonts w:ascii="Century Gothic" w:hAnsi="Century Gothic" w:cs="Times New Roman"/>
          <w:color w:val="222222"/>
          <w:sz w:val="22"/>
          <w:szCs w:val="22"/>
          <w:lang w:val="en-US" w:eastAsia="en-GB"/>
        </w:rPr>
        <w:t>what you do is up to individual centres to choose. These themes listed below all arose in the main in a conversation Saddhaloka had with Bhante on the topic of the 50 years of Triratna.</w:t>
      </w:r>
    </w:p>
    <w:p w14:paraId="6A08C0F3" w14:textId="77777777" w:rsidR="00157955" w:rsidRPr="00BF1A89" w:rsidRDefault="00157955" w:rsidP="00157955">
      <w:pPr>
        <w:shd w:val="clear" w:color="auto" w:fill="FFFFFF"/>
        <w:spacing w:before="100" w:beforeAutospacing="1" w:after="100" w:afterAutospacing="1"/>
        <w:rPr>
          <w:rFonts w:ascii="Century Gothic" w:hAnsi="Century Gothic" w:cs="Times New Roman"/>
          <w:color w:val="222222"/>
          <w:sz w:val="22"/>
          <w:szCs w:val="22"/>
          <w:lang w:eastAsia="en-GB"/>
        </w:rPr>
      </w:pPr>
      <w:r w:rsidRPr="00BF1A89">
        <w:rPr>
          <w:rFonts w:ascii="Century Gothic" w:hAnsi="Century Gothic" w:cs="Times New Roman"/>
          <w:color w:val="222222"/>
          <w:sz w:val="22"/>
          <w:szCs w:val="22"/>
          <w:lang w:eastAsia="en-GB"/>
        </w:rPr>
        <w:t>  </w:t>
      </w:r>
      <w:r w:rsidRPr="00BF1A89">
        <w:rPr>
          <w:rFonts w:ascii="Century Gothic" w:hAnsi="Century Gothic" w:cs="Times New Roman"/>
          <w:b/>
          <w:bCs/>
          <w:color w:val="222222"/>
          <w:sz w:val="22"/>
          <w:szCs w:val="22"/>
          <w:lang w:eastAsia="en-GB"/>
        </w:rPr>
        <w:t>What have we got to offer to the world at the moment, in the 21</w:t>
      </w:r>
      <w:r w:rsidRPr="00BF1A89">
        <w:rPr>
          <w:rFonts w:ascii="Century Gothic" w:hAnsi="Century Gothic" w:cs="Times New Roman"/>
          <w:b/>
          <w:bCs/>
          <w:color w:val="222222"/>
          <w:sz w:val="22"/>
          <w:szCs w:val="22"/>
          <w:vertAlign w:val="superscript"/>
          <w:lang w:eastAsia="en-GB"/>
        </w:rPr>
        <w:t>st</w:t>
      </w:r>
      <w:r w:rsidRPr="00BF1A89">
        <w:rPr>
          <w:rFonts w:ascii="Century Gothic" w:hAnsi="Century Gothic" w:cs="Times New Roman"/>
          <w:b/>
          <w:bCs/>
          <w:color w:val="222222"/>
          <w:sz w:val="22"/>
          <w:szCs w:val="22"/>
          <w:lang w:eastAsia="en-GB"/>
        </w:rPr>
        <w:t> century?</w:t>
      </w:r>
    </w:p>
    <w:p w14:paraId="6CDF16D9" w14:textId="77777777" w:rsidR="00157955" w:rsidRPr="00BF1A89" w:rsidRDefault="00157955" w:rsidP="00157955">
      <w:pPr>
        <w:shd w:val="clear" w:color="auto" w:fill="FFFFFF"/>
        <w:spacing w:after="240"/>
        <w:rPr>
          <w:rFonts w:ascii="Century Gothic" w:hAnsi="Century Gothic" w:cs="Times New Roman"/>
          <w:color w:val="222222"/>
          <w:sz w:val="20"/>
          <w:szCs w:val="20"/>
          <w:lang w:eastAsia="en-GB"/>
        </w:rPr>
      </w:pPr>
      <w:r w:rsidRPr="00BF1A89">
        <w:rPr>
          <w:rFonts w:ascii="Century Gothic" w:hAnsi="Century Gothic" w:cs="Times New Roman"/>
          <w:i/>
          <w:iCs/>
          <w:color w:val="222222"/>
          <w:sz w:val="20"/>
          <w:szCs w:val="20"/>
          <w:lang w:eastAsia="en-GB"/>
        </w:rPr>
        <w:t>When Saddhaloka asked Bhante about the 50 year anniversary, his first thought was the reason for him founding the FWBO in the first place. He saw something lacking in Buddhism in the UK at that time, and sought to respond to a clear need. The FWBO was a middle way between a narrow monasticism on the one hand, and a rather lukewarm approach to Dharma practice on the other, typified for Bhante by what he found at the Buddhist Society. Obviously the world and Buddhism in the UK have changes a lot since then, so there is the question of what we have to offer now.</w:t>
      </w:r>
    </w:p>
    <w:p w14:paraId="457C643D" w14:textId="77777777" w:rsidR="00157955" w:rsidRPr="00BF1A89" w:rsidRDefault="00157955" w:rsidP="00157955">
      <w:pPr>
        <w:shd w:val="clear" w:color="auto" w:fill="FFFFFF"/>
        <w:spacing w:before="100" w:beforeAutospacing="1" w:after="100" w:afterAutospacing="1"/>
        <w:rPr>
          <w:rFonts w:ascii="Century Gothic" w:hAnsi="Century Gothic" w:cs="Times New Roman"/>
          <w:color w:val="222222"/>
          <w:sz w:val="22"/>
          <w:szCs w:val="22"/>
          <w:lang w:eastAsia="en-GB"/>
        </w:rPr>
      </w:pPr>
      <w:r w:rsidRPr="00BF1A89">
        <w:rPr>
          <w:rFonts w:ascii="Century Gothic" w:hAnsi="Century Gothic" w:cs="Times New Roman"/>
          <w:color w:val="222222"/>
          <w:sz w:val="22"/>
          <w:szCs w:val="22"/>
          <w:lang w:eastAsia="en-GB"/>
        </w:rPr>
        <w:t>  </w:t>
      </w:r>
      <w:r w:rsidRPr="00BF1A89">
        <w:rPr>
          <w:rFonts w:ascii="Century Gothic" w:hAnsi="Century Gothic" w:cs="Times New Roman"/>
          <w:b/>
          <w:bCs/>
          <w:color w:val="222222"/>
          <w:sz w:val="22"/>
          <w:szCs w:val="22"/>
          <w:lang w:eastAsia="en-GB"/>
        </w:rPr>
        <w:t>The six emphases</w:t>
      </w:r>
    </w:p>
    <w:p w14:paraId="501E5718" w14:textId="77777777" w:rsidR="00157955" w:rsidRPr="00BF1A89" w:rsidRDefault="00157955" w:rsidP="00157955">
      <w:pPr>
        <w:shd w:val="clear" w:color="auto" w:fill="FFFFFF"/>
        <w:rPr>
          <w:rFonts w:ascii="Century Gothic" w:hAnsi="Century Gothic" w:cs="Times New Roman"/>
          <w:color w:val="222222"/>
          <w:sz w:val="20"/>
          <w:szCs w:val="20"/>
          <w:lang w:eastAsia="en-GB"/>
        </w:rPr>
      </w:pPr>
      <w:r w:rsidRPr="00BF1A89">
        <w:rPr>
          <w:rFonts w:ascii="Century Gothic" w:hAnsi="Century Gothic" w:cs="Times New Roman"/>
          <w:i/>
          <w:iCs/>
          <w:color w:val="222222"/>
          <w:sz w:val="20"/>
          <w:szCs w:val="20"/>
          <w:lang w:eastAsia="en-GB"/>
        </w:rPr>
        <w:t>In recent time Bhante has been encouraging us to make much more of the Six Distinctive Emphases of Triratna;</w:t>
      </w:r>
    </w:p>
    <w:p w14:paraId="370012E1" w14:textId="77777777" w:rsidR="00157955" w:rsidRPr="00BF1A89" w:rsidRDefault="00157955" w:rsidP="00157955">
      <w:pPr>
        <w:shd w:val="clear" w:color="auto" w:fill="FFFFFF"/>
        <w:ind w:left="1440"/>
        <w:rPr>
          <w:rFonts w:ascii="Century Gothic" w:hAnsi="Century Gothic" w:cs="Times New Roman"/>
          <w:color w:val="222222"/>
          <w:sz w:val="20"/>
          <w:szCs w:val="20"/>
          <w:lang w:eastAsia="en-GB"/>
        </w:rPr>
      </w:pPr>
      <w:r w:rsidRPr="00BF1A89">
        <w:rPr>
          <w:rFonts w:ascii="Century Gothic" w:hAnsi="Century Gothic" w:cs="Times New Roman"/>
          <w:color w:val="222222"/>
          <w:sz w:val="20"/>
          <w:szCs w:val="20"/>
          <w:lang w:eastAsia="en-GB"/>
        </w:rPr>
        <w:t>·       </w:t>
      </w:r>
      <w:r w:rsidRPr="00BF1A89">
        <w:rPr>
          <w:rFonts w:ascii="Century Gothic" w:hAnsi="Century Gothic" w:cs="Times New Roman"/>
          <w:i/>
          <w:iCs/>
          <w:color w:val="222222"/>
          <w:sz w:val="20"/>
          <w:szCs w:val="20"/>
          <w:lang w:eastAsia="en-GB"/>
        </w:rPr>
        <w:t>that we are ecumenical;</w:t>
      </w:r>
    </w:p>
    <w:p w14:paraId="18E10F71" w14:textId="77777777" w:rsidR="00157955" w:rsidRPr="00BF1A89" w:rsidRDefault="00157955" w:rsidP="00157955">
      <w:pPr>
        <w:shd w:val="clear" w:color="auto" w:fill="FFFFFF"/>
        <w:ind w:left="1440"/>
        <w:rPr>
          <w:rFonts w:ascii="Century Gothic" w:hAnsi="Century Gothic" w:cs="Times New Roman"/>
          <w:color w:val="222222"/>
          <w:sz w:val="20"/>
          <w:szCs w:val="20"/>
          <w:lang w:eastAsia="en-GB"/>
        </w:rPr>
      </w:pPr>
      <w:r w:rsidRPr="00BF1A89">
        <w:rPr>
          <w:rFonts w:ascii="Century Gothic" w:hAnsi="Century Gothic" w:cs="Times New Roman"/>
          <w:color w:val="222222"/>
          <w:sz w:val="20"/>
          <w:szCs w:val="20"/>
          <w:lang w:eastAsia="en-GB"/>
        </w:rPr>
        <w:t>·       </w:t>
      </w:r>
      <w:r w:rsidRPr="00BF1A89">
        <w:rPr>
          <w:rFonts w:ascii="Century Gothic" w:hAnsi="Century Gothic" w:cs="Times New Roman"/>
          <w:i/>
          <w:iCs/>
          <w:color w:val="222222"/>
          <w:sz w:val="20"/>
          <w:szCs w:val="20"/>
          <w:lang w:eastAsia="en-GB"/>
        </w:rPr>
        <w:t>the centrality of Going for Refuge;</w:t>
      </w:r>
    </w:p>
    <w:p w14:paraId="0D1A2364" w14:textId="77777777" w:rsidR="00157955" w:rsidRPr="00BF1A89" w:rsidRDefault="00157955" w:rsidP="00157955">
      <w:pPr>
        <w:shd w:val="clear" w:color="auto" w:fill="FFFFFF"/>
        <w:ind w:left="1440"/>
        <w:rPr>
          <w:rFonts w:ascii="Century Gothic" w:hAnsi="Century Gothic" w:cs="Times New Roman"/>
          <w:color w:val="222222"/>
          <w:sz w:val="20"/>
          <w:szCs w:val="20"/>
          <w:lang w:eastAsia="en-GB"/>
        </w:rPr>
      </w:pPr>
      <w:r w:rsidRPr="00BF1A89">
        <w:rPr>
          <w:rFonts w:ascii="Century Gothic" w:hAnsi="Century Gothic" w:cs="Times New Roman"/>
          <w:color w:val="222222"/>
          <w:sz w:val="20"/>
          <w:szCs w:val="20"/>
          <w:lang w:eastAsia="en-GB"/>
        </w:rPr>
        <w:t>·       </w:t>
      </w:r>
      <w:r w:rsidRPr="00BF1A89">
        <w:rPr>
          <w:rFonts w:ascii="Century Gothic" w:hAnsi="Century Gothic" w:cs="Times New Roman"/>
          <w:i/>
          <w:iCs/>
          <w:color w:val="222222"/>
          <w:sz w:val="20"/>
          <w:szCs w:val="20"/>
          <w:lang w:eastAsia="en-GB"/>
        </w:rPr>
        <w:t>that we are a unified Order (ie one ordination for both men and women);</w:t>
      </w:r>
    </w:p>
    <w:p w14:paraId="3ECC75CA" w14:textId="77777777" w:rsidR="00157955" w:rsidRPr="00BF1A89" w:rsidRDefault="00157955" w:rsidP="00157955">
      <w:pPr>
        <w:shd w:val="clear" w:color="auto" w:fill="FFFFFF"/>
        <w:ind w:left="1440"/>
        <w:rPr>
          <w:rFonts w:ascii="Century Gothic" w:hAnsi="Century Gothic" w:cs="Times New Roman"/>
          <w:color w:val="222222"/>
          <w:sz w:val="20"/>
          <w:szCs w:val="20"/>
          <w:lang w:eastAsia="en-GB"/>
        </w:rPr>
      </w:pPr>
      <w:r w:rsidRPr="00BF1A89">
        <w:rPr>
          <w:rFonts w:ascii="Century Gothic" w:hAnsi="Century Gothic" w:cs="Times New Roman"/>
          <w:color w:val="222222"/>
          <w:sz w:val="20"/>
          <w:szCs w:val="20"/>
          <w:lang w:eastAsia="en-GB"/>
        </w:rPr>
        <w:t>·       </w:t>
      </w:r>
      <w:r w:rsidRPr="00BF1A89">
        <w:rPr>
          <w:rFonts w:ascii="Century Gothic" w:hAnsi="Century Gothic" w:cs="Times New Roman"/>
          <w:i/>
          <w:iCs/>
          <w:color w:val="222222"/>
          <w:sz w:val="20"/>
          <w:szCs w:val="20"/>
          <w:lang w:eastAsia="en-GB"/>
        </w:rPr>
        <w:t>right livelihood;</w:t>
      </w:r>
    </w:p>
    <w:p w14:paraId="44CFA4A5" w14:textId="77777777" w:rsidR="00157955" w:rsidRPr="00BF1A89" w:rsidRDefault="00157955" w:rsidP="00157955">
      <w:pPr>
        <w:shd w:val="clear" w:color="auto" w:fill="FFFFFF"/>
        <w:ind w:left="1440"/>
        <w:rPr>
          <w:rFonts w:ascii="Century Gothic" w:hAnsi="Century Gothic" w:cs="Times New Roman"/>
          <w:color w:val="222222"/>
          <w:sz w:val="20"/>
          <w:szCs w:val="20"/>
          <w:lang w:eastAsia="en-GB"/>
        </w:rPr>
      </w:pPr>
      <w:r w:rsidRPr="00BF1A89">
        <w:rPr>
          <w:rFonts w:ascii="Century Gothic" w:hAnsi="Century Gothic" w:cs="Times New Roman"/>
          <w:color w:val="222222"/>
          <w:sz w:val="20"/>
          <w:szCs w:val="20"/>
          <w:lang w:eastAsia="en-GB"/>
        </w:rPr>
        <w:t>·       </w:t>
      </w:r>
      <w:r w:rsidRPr="00BF1A89">
        <w:rPr>
          <w:rFonts w:ascii="Century Gothic" w:hAnsi="Century Gothic" w:cs="Times New Roman"/>
          <w:i/>
          <w:iCs/>
          <w:color w:val="222222"/>
          <w:sz w:val="20"/>
          <w:szCs w:val="20"/>
          <w:lang w:eastAsia="en-GB"/>
        </w:rPr>
        <w:t>the spiritual value of the arts;</w:t>
      </w:r>
    </w:p>
    <w:p w14:paraId="6CEC14BF" w14:textId="77777777" w:rsidR="00157955" w:rsidRPr="00BF1A89" w:rsidRDefault="00157955" w:rsidP="00157955">
      <w:pPr>
        <w:shd w:val="clear" w:color="auto" w:fill="FFFFFF"/>
        <w:ind w:left="1440"/>
        <w:rPr>
          <w:rFonts w:ascii="Century Gothic" w:hAnsi="Century Gothic" w:cs="Times New Roman"/>
          <w:color w:val="222222"/>
          <w:sz w:val="20"/>
          <w:szCs w:val="20"/>
          <w:lang w:eastAsia="en-GB"/>
        </w:rPr>
      </w:pPr>
      <w:r w:rsidRPr="00BF1A89">
        <w:rPr>
          <w:rFonts w:ascii="Century Gothic" w:hAnsi="Century Gothic" w:cs="Times New Roman"/>
          <w:color w:val="222222"/>
          <w:sz w:val="20"/>
          <w:szCs w:val="20"/>
          <w:lang w:eastAsia="en-GB"/>
        </w:rPr>
        <w:t>·       </w:t>
      </w:r>
      <w:r w:rsidRPr="00BF1A89">
        <w:rPr>
          <w:rFonts w:ascii="Century Gothic" w:hAnsi="Century Gothic" w:cs="Times New Roman"/>
          <w:i/>
          <w:iCs/>
          <w:color w:val="222222"/>
          <w:sz w:val="20"/>
          <w:szCs w:val="20"/>
          <w:lang w:eastAsia="en-GB"/>
        </w:rPr>
        <w:t>spiritual friendship.</w:t>
      </w:r>
    </w:p>
    <w:p w14:paraId="37E4D62D" w14:textId="77777777" w:rsidR="00157955" w:rsidRPr="00BF1A89" w:rsidRDefault="00157955" w:rsidP="00157955">
      <w:pPr>
        <w:shd w:val="clear" w:color="auto" w:fill="FFFFFF"/>
        <w:spacing w:before="100" w:beforeAutospacing="1" w:after="100" w:afterAutospacing="1"/>
        <w:rPr>
          <w:rFonts w:ascii="Century Gothic" w:hAnsi="Century Gothic" w:cs="Times New Roman"/>
          <w:color w:val="222222"/>
          <w:sz w:val="22"/>
          <w:szCs w:val="22"/>
          <w:lang w:eastAsia="en-GB"/>
        </w:rPr>
      </w:pPr>
      <w:r w:rsidRPr="00BF1A89">
        <w:rPr>
          <w:rFonts w:ascii="Century Gothic" w:hAnsi="Century Gothic" w:cs="Times New Roman"/>
          <w:color w:val="222222"/>
          <w:sz w:val="22"/>
          <w:szCs w:val="22"/>
          <w:lang w:eastAsia="en-GB"/>
        </w:rPr>
        <w:t>  </w:t>
      </w:r>
      <w:r w:rsidRPr="00BF1A89">
        <w:rPr>
          <w:rFonts w:ascii="Century Gothic" w:hAnsi="Century Gothic" w:cs="Times New Roman"/>
          <w:b/>
          <w:bCs/>
          <w:color w:val="222222"/>
          <w:sz w:val="22"/>
          <w:szCs w:val="22"/>
          <w:lang w:eastAsia="en-GB"/>
        </w:rPr>
        <w:t>A Retrospective</w:t>
      </w:r>
    </w:p>
    <w:p w14:paraId="60F960AD" w14:textId="77777777" w:rsidR="00157955" w:rsidRPr="00BF1A89" w:rsidRDefault="00157955" w:rsidP="00157955">
      <w:pPr>
        <w:shd w:val="clear" w:color="auto" w:fill="FFFFFF"/>
        <w:rPr>
          <w:rFonts w:ascii="Century Gothic" w:hAnsi="Century Gothic" w:cs="Times New Roman"/>
          <w:color w:val="222222"/>
          <w:sz w:val="20"/>
          <w:szCs w:val="20"/>
          <w:lang w:eastAsia="en-GB"/>
        </w:rPr>
      </w:pPr>
      <w:r w:rsidRPr="00BF1A89">
        <w:rPr>
          <w:rFonts w:ascii="Century Gothic" w:hAnsi="Century Gothic" w:cs="Times New Roman"/>
          <w:i/>
          <w:iCs/>
          <w:color w:val="222222"/>
          <w:sz w:val="20"/>
          <w:szCs w:val="20"/>
          <w:lang w:eastAsia="en-GB"/>
        </w:rPr>
        <w:t>Invite people who were around in the early days to share their memories and hear their stories; rejoice in the pioneers; </w:t>
      </w:r>
    </w:p>
    <w:p w14:paraId="69685EAF" w14:textId="77777777" w:rsidR="00BF1A89" w:rsidRDefault="00157955" w:rsidP="00BF1A89">
      <w:pPr>
        <w:shd w:val="clear" w:color="auto" w:fill="FFFFFF"/>
        <w:spacing w:before="100" w:beforeAutospacing="1" w:after="100" w:afterAutospacing="1"/>
        <w:rPr>
          <w:rFonts w:ascii="Century Gothic" w:hAnsi="Century Gothic" w:cs="Times New Roman"/>
          <w:i/>
          <w:iCs/>
          <w:color w:val="222222"/>
          <w:sz w:val="20"/>
          <w:szCs w:val="20"/>
          <w:lang w:eastAsia="en-GB"/>
        </w:rPr>
      </w:pPr>
      <w:r w:rsidRPr="00BF1A89">
        <w:rPr>
          <w:rFonts w:ascii="Century Gothic" w:hAnsi="Century Gothic" w:cs="Times New Roman"/>
          <w:color w:val="222222"/>
          <w:sz w:val="22"/>
          <w:szCs w:val="22"/>
          <w:lang w:eastAsia="en-GB"/>
        </w:rPr>
        <w:t>  </w:t>
      </w:r>
      <w:r w:rsidRPr="00BF1A89">
        <w:rPr>
          <w:rFonts w:ascii="Century Gothic" w:hAnsi="Century Gothic" w:cs="Times New Roman"/>
          <w:b/>
          <w:bCs/>
          <w:color w:val="222222"/>
          <w:sz w:val="22"/>
          <w:szCs w:val="22"/>
          <w:u w:val="single"/>
          <w:lang w:eastAsia="en-GB"/>
        </w:rPr>
        <w:t>A Survey of Buddhism: </w:t>
      </w:r>
      <w:r w:rsidRPr="00BF1A89">
        <w:rPr>
          <w:rFonts w:ascii="Century Gothic" w:hAnsi="Century Gothic" w:cs="Times New Roman"/>
          <w:color w:val="222222"/>
          <w:sz w:val="20"/>
          <w:szCs w:val="20"/>
          <w:lang w:eastAsia="en-GB"/>
        </w:rPr>
        <w:t>one choice of focus could be on the key message of the Dharma, as epitomized by Sangharakshita in this key work of his: </w:t>
      </w:r>
      <w:r w:rsidRPr="00BF1A89">
        <w:rPr>
          <w:rFonts w:ascii="Century Gothic" w:hAnsi="Century Gothic" w:cs="Times New Roman"/>
          <w:i/>
          <w:iCs/>
          <w:color w:val="222222"/>
          <w:sz w:val="20"/>
          <w:szCs w:val="20"/>
          <w:lang w:eastAsia="en-GB"/>
        </w:rPr>
        <w:t>Bhante has pointed out that 2017 is also the </w:t>
      </w:r>
      <w:r w:rsidRPr="00BF1A89">
        <w:rPr>
          <w:rFonts w:ascii="Century Gothic" w:hAnsi="Century Gothic" w:cs="Times New Roman"/>
          <w:b/>
          <w:bCs/>
          <w:i/>
          <w:iCs/>
          <w:color w:val="222222"/>
          <w:sz w:val="20"/>
          <w:szCs w:val="20"/>
          <w:lang w:eastAsia="en-GB"/>
        </w:rPr>
        <w:t>60th</w:t>
      </w:r>
      <w:r w:rsidRPr="00BF1A89">
        <w:rPr>
          <w:rFonts w:ascii="Century Gothic" w:hAnsi="Century Gothic" w:cs="Times New Roman"/>
          <w:i/>
          <w:iCs/>
          <w:color w:val="222222"/>
          <w:sz w:val="20"/>
          <w:szCs w:val="20"/>
          <w:lang w:eastAsia="en-GB"/>
        </w:rPr>
        <w:t> anniversary of the publication of the Survey of Buddhism.</w:t>
      </w:r>
    </w:p>
    <w:p w14:paraId="28C8A0DA" w14:textId="38EE185E" w:rsidR="003547F9" w:rsidRPr="00BF1A89" w:rsidRDefault="00900BC6" w:rsidP="00BF1A89">
      <w:pPr>
        <w:shd w:val="clear" w:color="auto" w:fill="FFFFFF"/>
        <w:spacing w:before="100" w:beforeAutospacing="1" w:after="100" w:afterAutospacing="1"/>
        <w:rPr>
          <w:rFonts w:ascii="Century Gothic" w:hAnsi="Century Gothic" w:cs="Times New Roman"/>
          <w:i/>
          <w:iCs/>
          <w:color w:val="222222"/>
          <w:sz w:val="20"/>
          <w:szCs w:val="20"/>
          <w:lang w:eastAsia="en-GB"/>
        </w:rPr>
      </w:pPr>
      <w:r w:rsidRPr="00BF1A89">
        <w:rPr>
          <w:rFonts w:ascii="Century Gothic" w:hAnsi="Century Gothic" w:cs="Times New Roman"/>
          <w:color w:val="222222"/>
          <w:sz w:val="22"/>
          <w:szCs w:val="22"/>
          <w:lang w:val="en-US" w:eastAsia="en-GB"/>
        </w:rPr>
        <w:lastRenderedPageBreak/>
        <w:t>Let’s also have</w:t>
      </w:r>
      <w:r w:rsidR="003547F9" w:rsidRPr="00BF1A89">
        <w:rPr>
          <w:rFonts w:ascii="Century Gothic" w:hAnsi="Century Gothic" w:cs="Times New Roman"/>
          <w:color w:val="222222"/>
          <w:sz w:val="22"/>
          <w:szCs w:val="22"/>
          <w:lang w:val="en-US" w:eastAsia="en-GB"/>
        </w:rPr>
        <w:t xml:space="preserve"> world-wide </w:t>
      </w:r>
      <w:r w:rsidR="003547F9" w:rsidRPr="00BF1A89">
        <w:rPr>
          <w:rFonts w:ascii="Century Gothic" w:hAnsi="Century Gothic" w:cs="Times New Roman"/>
          <w:b/>
          <w:bCs/>
          <w:color w:val="222222"/>
          <w:sz w:val="22"/>
          <w:szCs w:val="22"/>
          <w:u w:val="single"/>
          <w:lang w:val="en-US" w:eastAsia="en-GB"/>
        </w:rPr>
        <w:t>common elements</w:t>
      </w:r>
      <w:r w:rsidR="003547F9" w:rsidRPr="00BF1A89">
        <w:rPr>
          <w:rFonts w:ascii="Century Gothic" w:hAnsi="Century Gothic" w:cs="Times New Roman"/>
          <w:color w:val="222222"/>
          <w:sz w:val="22"/>
          <w:szCs w:val="22"/>
          <w:lang w:val="en-US" w:eastAsia="en-GB"/>
        </w:rPr>
        <w:t> as part of our celebration of the day:</w:t>
      </w:r>
    </w:p>
    <w:p w14:paraId="33CF8B43" w14:textId="77777777" w:rsidR="003547F9" w:rsidRPr="00BF1A89" w:rsidRDefault="003547F9" w:rsidP="003547F9">
      <w:pPr>
        <w:pStyle w:val="ListParagraph"/>
        <w:numPr>
          <w:ilvl w:val="0"/>
          <w:numId w:val="1"/>
        </w:numPr>
        <w:shd w:val="clear" w:color="auto" w:fill="FFFFFF"/>
        <w:rPr>
          <w:rFonts w:ascii="Century Gothic" w:hAnsi="Century Gothic" w:cs="Times New Roman"/>
          <w:color w:val="222222"/>
          <w:sz w:val="22"/>
          <w:szCs w:val="22"/>
          <w:lang w:val="en-US" w:eastAsia="en-GB"/>
        </w:rPr>
      </w:pPr>
      <w:r w:rsidRPr="00BF1A89">
        <w:rPr>
          <w:rFonts w:ascii="Century Gothic" w:hAnsi="Century Gothic" w:cs="Times New Roman"/>
          <w:color w:val="222222"/>
          <w:sz w:val="22"/>
          <w:szCs w:val="22"/>
          <w:lang w:val="en-US" w:eastAsia="en-GB"/>
        </w:rPr>
        <w:t xml:space="preserve">The main suggestion is that we all include, as a shared ritual of the day, </w:t>
      </w:r>
      <w:r w:rsidRPr="00BF1A89">
        <w:rPr>
          <w:rFonts w:ascii="Century Gothic" w:hAnsi="Century Gothic" w:cs="Times New Roman"/>
          <w:b/>
          <w:color w:val="222222"/>
          <w:sz w:val="22"/>
          <w:szCs w:val="22"/>
          <w:lang w:val="en-US" w:eastAsia="en-GB"/>
        </w:rPr>
        <w:t>the</w:t>
      </w:r>
      <w:r w:rsidRPr="00BF1A89">
        <w:rPr>
          <w:rFonts w:ascii="Century Gothic" w:hAnsi="Century Gothic" w:cs="Times New Roman"/>
          <w:b/>
          <w:bCs/>
          <w:color w:val="222222"/>
          <w:sz w:val="22"/>
          <w:szCs w:val="22"/>
          <w:lang w:val="en-US" w:eastAsia="en-GB"/>
        </w:rPr>
        <w:t xml:space="preserve"> dedication ceremony: </w:t>
      </w:r>
      <w:r w:rsidRPr="00BF1A89">
        <w:rPr>
          <w:rFonts w:ascii="Century Gothic" w:hAnsi="Century Gothic" w:cs="Times New Roman"/>
          <w:bCs/>
          <w:color w:val="222222"/>
          <w:sz w:val="22"/>
          <w:szCs w:val="22"/>
          <w:lang w:val="en-US" w:eastAsia="en-GB"/>
        </w:rPr>
        <w:t>it</w:t>
      </w:r>
      <w:r w:rsidRPr="00BF1A89">
        <w:rPr>
          <w:rFonts w:ascii="Century Gothic" w:hAnsi="Century Gothic" w:cs="Times New Roman"/>
          <w:color w:val="222222"/>
          <w:sz w:val="22"/>
          <w:szCs w:val="22"/>
          <w:lang w:val="en-US" w:eastAsia="en-GB"/>
        </w:rPr>
        <w:t xml:space="preserve"> was written especially for the founding of the FWBO i.e. for the very event we are celebrating; the suggestion is that we all do it, in our respective situations world-wide, and </w:t>
      </w:r>
      <w:r w:rsidRPr="00BF1A89">
        <w:rPr>
          <w:rFonts w:ascii="Century Gothic" w:hAnsi="Century Gothic" w:cs="Times New Roman"/>
          <w:b/>
          <w:color w:val="222222"/>
          <w:sz w:val="22"/>
          <w:szCs w:val="22"/>
          <w:lang w:val="en-US" w:eastAsia="en-GB"/>
        </w:rPr>
        <w:t>re-dedicate ourselves</w:t>
      </w:r>
      <w:r w:rsidRPr="00BF1A89">
        <w:rPr>
          <w:rFonts w:ascii="Century Gothic" w:hAnsi="Century Gothic" w:cs="Times New Roman"/>
          <w:color w:val="222222"/>
          <w:sz w:val="22"/>
          <w:szCs w:val="22"/>
          <w:lang w:val="en-US" w:eastAsia="en-GB"/>
        </w:rPr>
        <w:t xml:space="preserve"> for the next 50 years of Triratna.</w:t>
      </w:r>
    </w:p>
    <w:p w14:paraId="3C1E486E" w14:textId="77777777" w:rsidR="003547F9" w:rsidRPr="00BF1A89" w:rsidRDefault="003547F9" w:rsidP="003547F9">
      <w:pPr>
        <w:pStyle w:val="ListParagraph"/>
        <w:shd w:val="clear" w:color="auto" w:fill="FFFFFF"/>
        <w:ind w:left="2160"/>
        <w:rPr>
          <w:rFonts w:ascii="Century Gothic" w:hAnsi="Century Gothic" w:cs="Times New Roman"/>
          <w:color w:val="222222"/>
          <w:sz w:val="22"/>
          <w:szCs w:val="22"/>
          <w:lang w:val="en-US" w:eastAsia="en-GB"/>
        </w:rPr>
      </w:pPr>
      <w:r w:rsidRPr="00BF1A89">
        <w:rPr>
          <w:rFonts w:ascii="Century Gothic" w:hAnsi="Century Gothic" w:cs="Times New Roman"/>
          <w:color w:val="222222"/>
          <w:sz w:val="22"/>
          <w:szCs w:val="22"/>
          <w:lang w:val="en-US" w:eastAsia="en-GB"/>
        </w:rPr>
        <w:t xml:space="preserve"> </w:t>
      </w:r>
    </w:p>
    <w:p w14:paraId="70CD7B8D" w14:textId="12AC8050" w:rsidR="003547F9" w:rsidRPr="00BF1A89" w:rsidRDefault="003547F9" w:rsidP="003547F9">
      <w:pPr>
        <w:pStyle w:val="ListParagraph"/>
        <w:numPr>
          <w:ilvl w:val="0"/>
          <w:numId w:val="1"/>
        </w:numPr>
        <w:shd w:val="clear" w:color="auto" w:fill="FFFFFF"/>
        <w:rPr>
          <w:rFonts w:ascii="Century Gothic" w:hAnsi="Century Gothic" w:cs="Times New Roman"/>
          <w:color w:val="222222"/>
          <w:sz w:val="22"/>
          <w:szCs w:val="22"/>
          <w:lang w:eastAsia="en-GB"/>
        </w:rPr>
      </w:pPr>
      <w:r w:rsidRPr="00BF1A89">
        <w:rPr>
          <w:rFonts w:ascii="Century Gothic" w:hAnsi="Century Gothic" w:cs="Times New Roman"/>
          <w:color w:val="222222"/>
          <w:sz w:val="22"/>
          <w:szCs w:val="22"/>
          <w:lang w:val="en-US" w:eastAsia="en-GB"/>
        </w:rPr>
        <w:t xml:space="preserve">In addition, can this be preceded or followed of preceded by a Triratna metta bhavana – </w:t>
      </w:r>
      <w:r w:rsidR="0048457B" w:rsidRPr="00BF1A89">
        <w:rPr>
          <w:rFonts w:ascii="Century Gothic" w:hAnsi="Century Gothic" w:cs="Times New Roman"/>
          <w:color w:val="222222"/>
          <w:sz w:val="22"/>
          <w:szCs w:val="22"/>
          <w:lang w:val="en-US" w:eastAsia="en-GB"/>
        </w:rPr>
        <w:t>not exactly a metta wave as we won’t all be celebrating at the same time</w:t>
      </w:r>
      <w:r w:rsidRPr="00BF1A89">
        <w:rPr>
          <w:rFonts w:ascii="Century Gothic" w:hAnsi="Century Gothic" w:cs="Times New Roman"/>
          <w:color w:val="222222"/>
          <w:sz w:val="22"/>
          <w:szCs w:val="22"/>
          <w:lang w:val="en-US" w:eastAsia="en-GB"/>
        </w:rPr>
        <w:t xml:space="preserve"> across the globe: </w:t>
      </w:r>
      <w:r w:rsidR="0048457B" w:rsidRPr="00BF1A89">
        <w:rPr>
          <w:rFonts w:ascii="Century Gothic" w:hAnsi="Century Gothic" w:cs="Times New Roman"/>
          <w:color w:val="222222"/>
          <w:sz w:val="22"/>
          <w:szCs w:val="22"/>
          <w:lang w:val="en-US" w:eastAsia="en-GB"/>
        </w:rPr>
        <w:t>but still a space where we send metta to all of Triratna across the globe and where</w:t>
      </w:r>
      <w:r w:rsidRPr="00BF1A89">
        <w:rPr>
          <w:rFonts w:ascii="Century Gothic" w:hAnsi="Century Gothic" w:cs="Times New Roman"/>
          <w:color w:val="222222"/>
          <w:sz w:val="22"/>
          <w:szCs w:val="22"/>
          <w:lang w:val="en-US" w:eastAsia="en-GB"/>
        </w:rPr>
        <w:t xml:space="preserve"> </w:t>
      </w:r>
      <w:r w:rsidRPr="00BF1A89">
        <w:rPr>
          <w:rFonts w:ascii="Century Gothic" w:hAnsi="Century Gothic" w:cs="Times New Roman"/>
          <w:b/>
          <w:color w:val="222222"/>
          <w:sz w:val="22"/>
          <w:szCs w:val="22"/>
          <w:lang w:val="en-US" w:eastAsia="en-GB"/>
        </w:rPr>
        <w:t>we mention all the many places in the world where there is a Triratna presence</w:t>
      </w:r>
      <w:r w:rsidRPr="00BF1A89">
        <w:rPr>
          <w:rFonts w:ascii="Century Gothic" w:hAnsi="Century Gothic" w:cs="Times New Roman"/>
          <w:color w:val="222222"/>
          <w:sz w:val="22"/>
          <w:szCs w:val="22"/>
          <w:lang w:val="en-US" w:eastAsia="en-GB"/>
        </w:rPr>
        <w:t>.  </w:t>
      </w:r>
    </w:p>
    <w:p w14:paraId="1609B707" w14:textId="77777777" w:rsidR="003547F9" w:rsidRPr="00BF1A89" w:rsidRDefault="003547F9" w:rsidP="003547F9">
      <w:pPr>
        <w:shd w:val="clear" w:color="auto" w:fill="FFFFFF"/>
        <w:rPr>
          <w:rFonts w:ascii="Century Gothic" w:hAnsi="Century Gothic" w:cs="Times New Roman"/>
          <w:color w:val="222222"/>
          <w:sz w:val="22"/>
          <w:szCs w:val="22"/>
          <w:lang w:eastAsia="en-GB"/>
        </w:rPr>
      </w:pPr>
    </w:p>
    <w:p w14:paraId="0DBF431D" w14:textId="77777777" w:rsidR="003547F9" w:rsidRPr="00BF1A89" w:rsidRDefault="003547F9" w:rsidP="003547F9">
      <w:pPr>
        <w:pStyle w:val="ListParagraph"/>
        <w:numPr>
          <w:ilvl w:val="0"/>
          <w:numId w:val="1"/>
        </w:numPr>
        <w:shd w:val="clear" w:color="auto" w:fill="FFFFFF"/>
        <w:rPr>
          <w:rFonts w:ascii="Century Gothic" w:hAnsi="Century Gothic" w:cs="Times New Roman"/>
          <w:color w:val="222222"/>
          <w:sz w:val="22"/>
          <w:szCs w:val="22"/>
          <w:lang w:eastAsia="en-GB"/>
        </w:rPr>
      </w:pPr>
      <w:r w:rsidRPr="00BF1A89">
        <w:rPr>
          <w:rFonts w:ascii="Century Gothic" w:hAnsi="Century Gothic" w:cs="Times New Roman"/>
          <w:color w:val="222222"/>
          <w:sz w:val="22"/>
          <w:szCs w:val="22"/>
          <w:lang w:val="en-US" w:eastAsia="en-GB"/>
        </w:rPr>
        <w:t>Further, the </w:t>
      </w:r>
      <w:r w:rsidRPr="00BF1A89">
        <w:rPr>
          <w:rFonts w:ascii="Century Gothic" w:hAnsi="Century Gothic" w:cs="Times New Roman"/>
          <w:b/>
          <w:bCs/>
          <w:color w:val="222222"/>
          <w:sz w:val="22"/>
          <w:szCs w:val="22"/>
          <w:lang w:val="en-US" w:eastAsia="en-GB"/>
        </w:rPr>
        <w:t>sevenfold puja</w:t>
      </w:r>
      <w:r w:rsidRPr="00BF1A89">
        <w:rPr>
          <w:rFonts w:ascii="Century Gothic" w:hAnsi="Century Gothic" w:cs="Times New Roman"/>
          <w:color w:val="222222"/>
          <w:sz w:val="22"/>
          <w:szCs w:val="22"/>
          <w:lang w:val="en-US" w:eastAsia="en-GB"/>
        </w:rPr>
        <w:t> is our uniting ritual and one we could consider including;</w:t>
      </w:r>
    </w:p>
    <w:p w14:paraId="7D7E7285" w14:textId="77777777" w:rsidR="003547F9" w:rsidRPr="00BF1A89" w:rsidRDefault="003547F9" w:rsidP="003547F9">
      <w:pPr>
        <w:shd w:val="clear" w:color="auto" w:fill="FFFFFF"/>
        <w:ind w:left="1440"/>
        <w:rPr>
          <w:rFonts w:ascii="Century Gothic" w:hAnsi="Century Gothic" w:cs="Times New Roman"/>
          <w:color w:val="222222"/>
          <w:sz w:val="22"/>
          <w:szCs w:val="22"/>
          <w:lang w:eastAsia="en-GB"/>
        </w:rPr>
      </w:pPr>
    </w:p>
    <w:p w14:paraId="76FC40FD" w14:textId="67B0A6DA" w:rsidR="003547F9" w:rsidRPr="00BF1A89" w:rsidRDefault="003547F9" w:rsidP="003547F9">
      <w:pPr>
        <w:pStyle w:val="ListParagraph"/>
        <w:numPr>
          <w:ilvl w:val="0"/>
          <w:numId w:val="1"/>
        </w:numPr>
        <w:shd w:val="clear" w:color="auto" w:fill="FFFFFF"/>
        <w:rPr>
          <w:rFonts w:ascii="Century Gothic" w:hAnsi="Century Gothic" w:cs="Times New Roman"/>
          <w:color w:val="222222"/>
          <w:sz w:val="22"/>
          <w:szCs w:val="22"/>
          <w:lang w:val="en-US" w:eastAsia="en-GB"/>
        </w:rPr>
      </w:pPr>
      <w:r w:rsidRPr="00BF1A89">
        <w:rPr>
          <w:rFonts w:ascii="Century Gothic" w:hAnsi="Century Gothic" w:cs="Times New Roman"/>
          <w:color w:val="222222"/>
          <w:sz w:val="22"/>
          <w:szCs w:val="22"/>
          <w:lang w:val="en-US" w:eastAsia="en-GB"/>
        </w:rPr>
        <w:t>Also</w:t>
      </w:r>
      <w:r w:rsidR="0095113F">
        <w:rPr>
          <w:rFonts w:ascii="Century Gothic" w:hAnsi="Century Gothic" w:cs="Times New Roman"/>
          <w:color w:val="222222"/>
          <w:sz w:val="22"/>
          <w:szCs w:val="22"/>
          <w:lang w:val="en-US" w:eastAsia="en-GB"/>
        </w:rPr>
        <w:t xml:space="preserve">, </w:t>
      </w:r>
      <w:r w:rsidRPr="00BF1A89">
        <w:rPr>
          <w:rFonts w:ascii="Century Gothic" w:hAnsi="Century Gothic" w:cs="Times New Roman"/>
          <w:color w:val="222222"/>
          <w:sz w:val="22"/>
          <w:szCs w:val="22"/>
          <w:lang w:val="en-US" w:eastAsia="en-GB"/>
        </w:rPr>
        <w:t>the </w:t>
      </w:r>
      <w:r w:rsidRPr="00BF1A89">
        <w:rPr>
          <w:rFonts w:ascii="Century Gothic" w:hAnsi="Century Gothic" w:cs="Times New Roman"/>
          <w:b/>
          <w:bCs/>
          <w:color w:val="222222"/>
          <w:sz w:val="22"/>
          <w:szCs w:val="22"/>
          <w:lang w:val="en-US" w:eastAsia="en-GB"/>
        </w:rPr>
        <w:t>reading on how the FWBO was founded</w:t>
      </w:r>
      <w:r w:rsidRPr="00BF1A89">
        <w:rPr>
          <w:rFonts w:ascii="Century Gothic" w:hAnsi="Century Gothic" w:cs="Times New Roman"/>
          <w:color w:val="222222"/>
          <w:sz w:val="22"/>
          <w:szCs w:val="22"/>
          <w:lang w:val="en-US" w:eastAsia="en-GB"/>
        </w:rPr>
        <w:t xml:space="preserve"> from Sangharakshita’s memoirs </w:t>
      </w:r>
      <w:r w:rsidR="0048457B" w:rsidRPr="00BF1A89">
        <w:rPr>
          <w:rFonts w:ascii="Century Gothic" w:hAnsi="Century Gothic" w:cs="Times New Roman"/>
          <w:color w:val="222222"/>
          <w:sz w:val="22"/>
          <w:szCs w:val="22"/>
          <w:lang w:val="en-US" w:eastAsia="en-GB"/>
        </w:rPr>
        <w:t>(</w:t>
      </w:r>
      <w:hyperlink r:id="rId7" w:history="1">
        <w:r w:rsidR="00DE77D8" w:rsidRPr="00285F6A">
          <w:rPr>
            <w:rStyle w:val="Hyperlink"/>
            <w:rFonts w:ascii="Century Gothic" w:hAnsi="Century Gothic" w:cs="Times New Roman"/>
            <w:sz w:val="22"/>
            <w:szCs w:val="22"/>
            <w:lang w:val="en-US" w:eastAsia="en-GB"/>
          </w:rPr>
          <w:t xml:space="preserve">Moving Against </w:t>
        </w:r>
        <w:r w:rsidR="0048457B" w:rsidRPr="00285F6A">
          <w:rPr>
            <w:rStyle w:val="Hyperlink"/>
            <w:rFonts w:ascii="Century Gothic" w:hAnsi="Century Gothic" w:cs="Times New Roman"/>
            <w:sz w:val="22"/>
            <w:szCs w:val="22"/>
            <w:lang w:val="en-US" w:eastAsia="en-GB"/>
          </w:rPr>
          <w:t>the Stream</w:t>
        </w:r>
      </w:hyperlink>
      <w:r w:rsidR="00DE77D8">
        <w:rPr>
          <w:rFonts w:ascii="Century Gothic" w:hAnsi="Century Gothic" w:cs="Times New Roman"/>
          <w:color w:val="222222"/>
          <w:sz w:val="22"/>
          <w:szCs w:val="22"/>
          <w:lang w:val="en-US" w:eastAsia="en-GB"/>
        </w:rPr>
        <w:t>, p378-379</w:t>
      </w:r>
      <w:r w:rsidR="0048457B" w:rsidRPr="00BF1A89">
        <w:rPr>
          <w:rFonts w:ascii="Century Gothic" w:hAnsi="Century Gothic" w:cs="Times New Roman"/>
          <w:color w:val="222222"/>
          <w:sz w:val="22"/>
          <w:szCs w:val="22"/>
          <w:lang w:val="en-US" w:eastAsia="en-GB"/>
        </w:rPr>
        <w:t xml:space="preserve">) </w:t>
      </w:r>
      <w:r w:rsidRPr="00BF1A89">
        <w:rPr>
          <w:rFonts w:ascii="Century Gothic" w:hAnsi="Century Gothic" w:cs="Times New Roman"/>
          <w:color w:val="222222"/>
          <w:sz w:val="22"/>
          <w:szCs w:val="22"/>
          <w:lang w:val="en-US" w:eastAsia="en-GB"/>
        </w:rPr>
        <w:t>or from the Triratna Story; </w:t>
      </w:r>
    </w:p>
    <w:p w14:paraId="465620AC" w14:textId="77777777" w:rsidR="003547F9" w:rsidRPr="00BF1A89" w:rsidRDefault="003547F9" w:rsidP="003547F9">
      <w:pPr>
        <w:shd w:val="clear" w:color="auto" w:fill="FFFFFF"/>
        <w:ind w:left="1440"/>
        <w:rPr>
          <w:rFonts w:ascii="Century Gothic" w:hAnsi="Century Gothic" w:cs="Times New Roman"/>
          <w:color w:val="222222"/>
          <w:sz w:val="22"/>
          <w:szCs w:val="22"/>
          <w:lang w:eastAsia="en-GB"/>
        </w:rPr>
      </w:pPr>
    </w:p>
    <w:p w14:paraId="71303C93" w14:textId="77777777" w:rsidR="003547F9" w:rsidRPr="00BF1A89" w:rsidRDefault="003547F9" w:rsidP="003547F9">
      <w:pPr>
        <w:pStyle w:val="ListParagraph"/>
        <w:numPr>
          <w:ilvl w:val="0"/>
          <w:numId w:val="1"/>
        </w:numPr>
        <w:shd w:val="clear" w:color="auto" w:fill="FFFFFF"/>
        <w:rPr>
          <w:rFonts w:ascii="Century Gothic" w:hAnsi="Century Gothic" w:cs="Times New Roman"/>
          <w:color w:val="222222"/>
          <w:sz w:val="22"/>
          <w:szCs w:val="22"/>
          <w:lang w:val="en-US" w:eastAsia="en-GB"/>
        </w:rPr>
      </w:pPr>
      <w:r w:rsidRPr="00BF1A89">
        <w:rPr>
          <w:rFonts w:ascii="Century Gothic" w:hAnsi="Century Gothic" w:cs="Times New Roman"/>
          <w:color w:val="222222"/>
          <w:sz w:val="22"/>
          <w:szCs w:val="22"/>
          <w:lang w:val="en-US" w:eastAsia="en-GB"/>
        </w:rPr>
        <w:t>Have an international flavor to the puja perhaps by having the </w:t>
      </w:r>
      <w:r w:rsidRPr="00BF1A89">
        <w:rPr>
          <w:rFonts w:ascii="Century Gothic" w:hAnsi="Century Gothic" w:cs="Times New Roman"/>
          <w:b/>
          <w:bCs/>
          <w:color w:val="222222"/>
          <w:sz w:val="22"/>
          <w:szCs w:val="22"/>
          <w:lang w:val="en-US" w:eastAsia="en-GB"/>
        </w:rPr>
        <w:t>precepts in different languages</w:t>
      </w:r>
      <w:r w:rsidRPr="00BF1A89">
        <w:rPr>
          <w:rFonts w:ascii="Century Gothic" w:hAnsi="Century Gothic" w:cs="Times New Roman"/>
          <w:color w:val="222222"/>
          <w:sz w:val="22"/>
          <w:szCs w:val="22"/>
          <w:lang w:val="en-US" w:eastAsia="en-GB"/>
        </w:rPr>
        <w:t>; </w:t>
      </w:r>
    </w:p>
    <w:p w14:paraId="6290C84A" w14:textId="77777777" w:rsidR="003547F9" w:rsidRPr="00BF1A89" w:rsidRDefault="003547F9" w:rsidP="003547F9">
      <w:pPr>
        <w:shd w:val="clear" w:color="auto" w:fill="FFFFFF"/>
        <w:ind w:left="1440"/>
        <w:rPr>
          <w:rFonts w:ascii="Century Gothic" w:hAnsi="Century Gothic" w:cs="Times New Roman"/>
          <w:color w:val="222222"/>
          <w:sz w:val="22"/>
          <w:szCs w:val="22"/>
          <w:lang w:eastAsia="en-GB"/>
        </w:rPr>
      </w:pPr>
    </w:p>
    <w:p w14:paraId="6760A682" w14:textId="25648B53" w:rsidR="003547F9" w:rsidRPr="00BF1A89" w:rsidRDefault="003547F9" w:rsidP="003547F9">
      <w:pPr>
        <w:pStyle w:val="ListParagraph"/>
        <w:numPr>
          <w:ilvl w:val="0"/>
          <w:numId w:val="1"/>
        </w:numPr>
        <w:shd w:val="clear" w:color="auto" w:fill="FFFFFF"/>
        <w:rPr>
          <w:rFonts w:ascii="Century Gothic" w:hAnsi="Century Gothic" w:cs="Times New Roman"/>
          <w:color w:val="222222"/>
          <w:sz w:val="22"/>
          <w:szCs w:val="22"/>
          <w:lang w:eastAsia="en-GB"/>
        </w:rPr>
      </w:pPr>
      <w:r w:rsidRPr="00BF1A89">
        <w:rPr>
          <w:rFonts w:ascii="Century Gothic" w:hAnsi="Century Gothic" w:cs="Times New Roman"/>
          <w:color w:val="222222"/>
          <w:sz w:val="22"/>
          <w:szCs w:val="22"/>
          <w:lang w:val="en-US" w:eastAsia="en-GB"/>
        </w:rPr>
        <w:t>Ask for </w:t>
      </w:r>
      <w:r w:rsidRPr="00BF1A89">
        <w:rPr>
          <w:rFonts w:ascii="Century Gothic" w:hAnsi="Century Gothic" w:cs="Times New Roman"/>
          <w:b/>
          <w:bCs/>
          <w:color w:val="222222"/>
          <w:sz w:val="22"/>
          <w:szCs w:val="22"/>
          <w:lang w:val="en-US" w:eastAsia="en-GB"/>
        </w:rPr>
        <w:t>dana </w:t>
      </w:r>
      <w:r w:rsidRPr="00BF1A89">
        <w:rPr>
          <w:rFonts w:ascii="Century Gothic" w:hAnsi="Century Gothic" w:cs="Times New Roman"/>
          <w:color w:val="222222"/>
          <w:sz w:val="22"/>
          <w:szCs w:val="22"/>
          <w:lang w:val="en-US" w:eastAsia="en-GB"/>
        </w:rPr>
        <w:t xml:space="preserve">for the day and give it to some Triratna charity: a suggestion is the </w:t>
      </w:r>
      <w:hyperlink r:id="rId8" w:history="1">
        <w:r w:rsidRPr="00BF1A89">
          <w:rPr>
            <w:rStyle w:val="Hyperlink"/>
            <w:rFonts w:ascii="Century Gothic" w:hAnsi="Century Gothic" w:cs="Times New Roman"/>
            <w:sz w:val="22"/>
            <w:szCs w:val="22"/>
            <w:lang w:val="en-US" w:eastAsia="en-GB"/>
          </w:rPr>
          <w:t>futuredharma fund</w:t>
        </w:r>
      </w:hyperlink>
      <w:r w:rsidRPr="00BF1A89">
        <w:rPr>
          <w:rFonts w:ascii="Century Gothic" w:hAnsi="Century Gothic" w:cs="Times New Roman"/>
          <w:color w:val="222222"/>
          <w:sz w:val="22"/>
          <w:szCs w:val="22"/>
          <w:lang w:val="en-US" w:eastAsia="en-GB"/>
        </w:rPr>
        <w:t xml:space="preserve">  - let’s help build</w:t>
      </w:r>
      <w:r w:rsidR="0048457B" w:rsidRPr="00BF1A89">
        <w:rPr>
          <w:rFonts w:ascii="Century Gothic" w:hAnsi="Century Gothic" w:cs="Times New Roman"/>
          <w:color w:val="222222"/>
          <w:sz w:val="22"/>
          <w:szCs w:val="22"/>
          <w:lang w:val="en-US" w:eastAsia="en-GB"/>
        </w:rPr>
        <w:t xml:space="preserve"> Triratna for the next 50 years!</w:t>
      </w:r>
      <w:r w:rsidRPr="00BF1A89">
        <w:rPr>
          <w:rFonts w:ascii="Century Gothic" w:hAnsi="Century Gothic" w:cs="Times New Roman"/>
          <w:color w:val="222222"/>
          <w:sz w:val="22"/>
          <w:szCs w:val="22"/>
          <w:lang w:val="en-US" w:eastAsia="en-GB"/>
        </w:rPr>
        <w:t xml:space="preserve">  Alternatively, choose another Triratna charity of your own choice. </w:t>
      </w:r>
    </w:p>
    <w:p w14:paraId="01E0AB16" w14:textId="77777777" w:rsidR="003547F9" w:rsidRPr="00BF1A89" w:rsidRDefault="003547F9" w:rsidP="003547F9">
      <w:pPr>
        <w:rPr>
          <w:rFonts w:ascii="Century Gothic" w:eastAsia="Times New Roman" w:hAnsi="Century Gothic" w:cs="Times New Roman"/>
          <w:sz w:val="22"/>
          <w:szCs w:val="22"/>
          <w:lang w:eastAsia="en-GB"/>
        </w:rPr>
      </w:pPr>
    </w:p>
    <w:p w14:paraId="7EDE0158" w14:textId="77777777" w:rsidR="003547F9" w:rsidRPr="00BF1A89" w:rsidRDefault="003547F9" w:rsidP="00157955">
      <w:pPr>
        <w:shd w:val="clear" w:color="auto" w:fill="FFFFFF"/>
        <w:spacing w:before="100" w:beforeAutospacing="1" w:after="100" w:afterAutospacing="1"/>
        <w:rPr>
          <w:rFonts w:ascii="Century Gothic" w:hAnsi="Century Gothic" w:cs="Times New Roman"/>
          <w:color w:val="222222"/>
          <w:sz w:val="22"/>
          <w:szCs w:val="22"/>
          <w:lang w:eastAsia="en-GB"/>
        </w:rPr>
      </w:pPr>
    </w:p>
    <w:p w14:paraId="3DB56486" w14:textId="77777777" w:rsidR="003547F9" w:rsidRPr="00BF1A89" w:rsidRDefault="003547F9" w:rsidP="00157955">
      <w:pPr>
        <w:shd w:val="clear" w:color="auto" w:fill="FFFFFF"/>
        <w:ind w:left="360"/>
        <w:rPr>
          <w:rFonts w:ascii="Century Gothic" w:hAnsi="Century Gothic" w:cs="Times New Roman"/>
          <w:b/>
          <w:bCs/>
          <w:color w:val="222222"/>
          <w:sz w:val="22"/>
          <w:szCs w:val="22"/>
          <w:lang w:val="en-US" w:eastAsia="en-GB"/>
        </w:rPr>
      </w:pPr>
    </w:p>
    <w:p w14:paraId="1DAD46ED" w14:textId="575E04E3" w:rsidR="00157955" w:rsidRPr="00BF1A89" w:rsidRDefault="003547F9" w:rsidP="00157955">
      <w:pPr>
        <w:shd w:val="clear" w:color="auto" w:fill="FFFFFF"/>
        <w:ind w:left="360"/>
        <w:rPr>
          <w:rFonts w:ascii="Century Gothic" w:hAnsi="Century Gothic" w:cs="Times New Roman"/>
          <w:color w:val="000000"/>
          <w:sz w:val="22"/>
          <w:szCs w:val="22"/>
          <w:lang w:val="en-US" w:eastAsia="en-GB"/>
        </w:rPr>
      </w:pPr>
      <w:r w:rsidRPr="00BF1A89">
        <w:rPr>
          <w:rFonts w:ascii="Century Gothic" w:hAnsi="Century Gothic" w:cs="Times New Roman"/>
          <w:b/>
          <w:bCs/>
          <w:color w:val="222222"/>
          <w:sz w:val="22"/>
          <w:szCs w:val="22"/>
          <w:lang w:val="en-US" w:eastAsia="en-GB"/>
        </w:rPr>
        <w:t xml:space="preserve">Triratna/FWBO </w:t>
      </w:r>
      <w:r w:rsidR="00157955" w:rsidRPr="00BF1A89">
        <w:rPr>
          <w:rFonts w:ascii="Century Gothic" w:hAnsi="Century Gothic" w:cs="Times New Roman"/>
          <w:b/>
          <w:bCs/>
          <w:color w:val="222222"/>
          <w:sz w:val="22"/>
          <w:szCs w:val="22"/>
          <w:lang w:val="en-US" w:eastAsia="en-GB"/>
        </w:rPr>
        <w:t>exhibition </w:t>
      </w:r>
      <w:r w:rsidR="00157955" w:rsidRPr="00BF1A89">
        <w:rPr>
          <w:rFonts w:ascii="Century Gothic" w:hAnsi="Century Gothic" w:cs="Times New Roman"/>
          <w:color w:val="222222"/>
          <w:sz w:val="22"/>
          <w:szCs w:val="22"/>
          <w:lang w:val="en-US" w:eastAsia="en-GB"/>
        </w:rPr>
        <w:t xml:space="preserve">to cover 50 years: </w:t>
      </w:r>
      <w:r w:rsidRPr="00BF1A89">
        <w:rPr>
          <w:rFonts w:ascii="Century Gothic" w:hAnsi="Century Gothic" w:cs="Times New Roman"/>
          <w:color w:val="222222"/>
          <w:sz w:val="22"/>
          <w:szCs w:val="22"/>
          <w:lang w:val="en-US" w:eastAsia="en-GB"/>
        </w:rPr>
        <w:t xml:space="preserve">there is a plan </w:t>
      </w:r>
      <w:r w:rsidR="00BF1A89" w:rsidRPr="00BF1A89">
        <w:rPr>
          <w:rFonts w:ascii="Century Gothic" w:hAnsi="Century Gothic" w:cs="Times New Roman"/>
          <w:color w:val="222222"/>
          <w:sz w:val="22"/>
          <w:szCs w:val="22"/>
          <w:lang w:val="en-US" w:eastAsia="en-GB"/>
        </w:rPr>
        <w:t xml:space="preserve">to create an exhibition </w:t>
      </w:r>
      <w:r w:rsidRPr="00BF1A89">
        <w:rPr>
          <w:rFonts w:ascii="Century Gothic" w:hAnsi="Century Gothic" w:cs="Times New Roman"/>
          <w:color w:val="222222"/>
          <w:sz w:val="22"/>
          <w:szCs w:val="22"/>
          <w:lang w:val="en-US" w:eastAsia="en-GB"/>
        </w:rPr>
        <w:t>in conjunction with Adhisthana, Clearvision and the buddhistcentre online</w:t>
      </w:r>
      <w:r w:rsidR="00BF1A89" w:rsidRPr="00BF1A89">
        <w:rPr>
          <w:rFonts w:ascii="Century Gothic" w:hAnsi="Century Gothic" w:cs="Times New Roman"/>
          <w:color w:val="222222"/>
          <w:sz w:val="22"/>
          <w:szCs w:val="22"/>
          <w:lang w:val="en-US" w:eastAsia="en-GB"/>
        </w:rPr>
        <w:t xml:space="preserve">. </w:t>
      </w:r>
      <w:r w:rsidRPr="00BF1A89">
        <w:rPr>
          <w:rFonts w:ascii="Century Gothic" w:hAnsi="Century Gothic" w:cs="Times New Roman"/>
          <w:color w:val="222222"/>
          <w:sz w:val="22"/>
          <w:szCs w:val="22"/>
          <w:lang w:val="en-US" w:eastAsia="en-GB"/>
        </w:rPr>
        <w:t xml:space="preserve"> </w:t>
      </w:r>
      <w:r w:rsidR="00BF1A89" w:rsidRPr="00BF1A89">
        <w:rPr>
          <w:rFonts w:ascii="Century Gothic" w:hAnsi="Century Gothic" w:cs="Times New Roman"/>
          <w:color w:val="222222"/>
          <w:sz w:val="22"/>
          <w:szCs w:val="22"/>
          <w:lang w:val="en-US" w:eastAsia="en-GB"/>
        </w:rPr>
        <w:t xml:space="preserve">This will be located in the </w:t>
      </w:r>
      <w:r w:rsidRPr="00BF1A89">
        <w:rPr>
          <w:rFonts w:ascii="Century Gothic" w:hAnsi="Century Gothic" w:cs="Times New Roman"/>
          <w:color w:val="222222"/>
          <w:sz w:val="22"/>
          <w:szCs w:val="22"/>
          <w:lang w:val="en-US" w:eastAsia="en-GB"/>
        </w:rPr>
        <w:t xml:space="preserve">Adhisthana </w:t>
      </w:r>
      <w:r w:rsidR="00157955" w:rsidRPr="00BF1A89">
        <w:rPr>
          <w:rFonts w:ascii="Century Gothic" w:hAnsi="Century Gothic" w:cs="Times New Roman"/>
          <w:color w:val="000000"/>
          <w:sz w:val="22"/>
          <w:szCs w:val="22"/>
          <w:lang w:val="en-US" w:eastAsia="en-GB"/>
        </w:rPr>
        <w:t>Library</w:t>
      </w:r>
      <w:r w:rsidRPr="00BF1A89">
        <w:rPr>
          <w:rFonts w:ascii="Century Gothic" w:hAnsi="Century Gothic" w:cs="Times New Roman"/>
          <w:color w:val="000000"/>
          <w:sz w:val="22"/>
          <w:szCs w:val="22"/>
          <w:lang w:val="en-US" w:eastAsia="en-GB"/>
        </w:rPr>
        <w:t xml:space="preserve"> </w:t>
      </w:r>
      <w:r w:rsidR="00BF1A89" w:rsidRPr="00BF1A89">
        <w:rPr>
          <w:rFonts w:ascii="Century Gothic" w:hAnsi="Century Gothic" w:cs="Times New Roman"/>
          <w:color w:val="000000"/>
          <w:sz w:val="22"/>
          <w:szCs w:val="22"/>
          <w:lang w:val="en-US" w:eastAsia="en-GB"/>
        </w:rPr>
        <w:t>but the resources used will also be available online on a dedicated space on the tbco</w:t>
      </w:r>
      <w:r w:rsidR="00BF1A89" w:rsidRPr="00BF1A89">
        <w:rPr>
          <w:rFonts w:ascii="Century Gothic" w:hAnsi="Century Gothic" w:cs="Times New Roman"/>
          <w:color w:val="222222"/>
          <w:sz w:val="22"/>
          <w:szCs w:val="22"/>
          <w:lang w:val="en-US" w:eastAsia="en-GB"/>
        </w:rPr>
        <w:t xml:space="preserve"> (similar to the Ambedkar exhibition October 2016)</w:t>
      </w:r>
      <w:r w:rsidRPr="00BF1A89">
        <w:rPr>
          <w:rFonts w:ascii="Century Gothic" w:hAnsi="Century Gothic" w:cs="Times New Roman"/>
          <w:color w:val="000000"/>
          <w:sz w:val="22"/>
          <w:szCs w:val="22"/>
          <w:lang w:val="en-US" w:eastAsia="en-GB"/>
        </w:rPr>
        <w:t xml:space="preserve"> </w:t>
      </w:r>
    </w:p>
    <w:p w14:paraId="0304FF5F" w14:textId="77777777" w:rsidR="003547F9" w:rsidRPr="00BF1A89" w:rsidRDefault="003547F9" w:rsidP="00157955">
      <w:pPr>
        <w:shd w:val="clear" w:color="auto" w:fill="FFFFFF"/>
        <w:ind w:left="360"/>
        <w:rPr>
          <w:rFonts w:ascii="Century Gothic" w:hAnsi="Century Gothic" w:cs="Times New Roman"/>
          <w:color w:val="222222"/>
          <w:sz w:val="22"/>
          <w:szCs w:val="22"/>
          <w:lang w:eastAsia="en-GB"/>
        </w:rPr>
      </w:pPr>
    </w:p>
    <w:p w14:paraId="4514B508" w14:textId="77777777" w:rsidR="003547F9" w:rsidRPr="00BF1A89" w:rsidRDefault="003547F9" w:rsidP="00157955">
      <w:pPr>
        <w:shd w:val="clear" w:color="auto" w:fill="FFFFFF"/>
        <w:ind w:left="360"/>
        <w:rPr>
          <w:rFonts w:ascii="Century Gothic" w:hAnsi="Century Gothic" w:cs="Times New Roman"/>
          <w:color w:val="222222"/>
          <w:sz w:val="22"/>
          <w:szCs w:val="22"/>
          <w:lang w:eastAsia="en-GB"/>
        </w:rPr>
      </w:pPr>
    </w:p>
    <w:p w14:paraId="1B86C38C" w14:textId="77777777" w:rsidR="00157955" w:rsidRPr="00BF1A89" w:rsidRDefault="00157955" w:rsidP="00157955">
      <w:pPr>
        <w:shd w:val="clear" w:color="auto" w:fill="FFFFFF"/>
        <w:rPr>
          <w:rFonts w:ascii="Century Gothic" w:hAnsi="Century Gothic"/>
          <w:sz w:val="22"/>
          <w:szCs w:val="22"/>
        </w:rPr>
      </w:pPr>
      <w:r w:rsidRPr="00BF1A89">
        <w:rPr>
          <w:rFonts w:ascii="Century Gothic" w:hAnsi="Century Gothic" w:cs="Times New Roman"/>
          <w:b/>
          <w:bCs/>
          <w:color w:val="222222"/>
          <w:sz w:val="22"/>
          <w:szCs w:val="22"/>
          <w:lang w:val="en-US" w:eastAsia="en-GB"/>
        </w:rPr>
        <w:t> </w:t>
      </w:r>
    </w:p>
    <w:sectPr w:rsidR="00157955" w:rsidRPr="00BF1A89" w:rsidSect="00157955">
      <w:footerReference w:type="even" r:id="rId9"/>
      <w:footerReference w:type="default" r:id="rId10"/>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794D3" w14:textId="77777777" w:rsidR="00CA79A9" w:rsidRDefault="00CA79A9" w:rsidP="00157955">
      <w:r>
        <w:separator/>
      </w:r>
    </w:p>
  </w:endnote>
  <w:endnote w:type="continuationSeparator" w:id="0">
    <w:p w14:paraId="6D1F8D15" w14:textId="77777777" w:rsidR="00CA79A9" w:rsidRDefault="00CA79A9" w:rsidP="0015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19470" w14:textId="77777777" w:rsidR="00BF1A89" w:rsidRDefault="00BF1A89" w:rsidP="005E16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461648" w14:textId="77777777" w:rsidR="00BF1A89" w:rsidRDefault="00BF1A89" w:rsidP="00BF1A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CE8E1" w14:textId="77777777" w:rsidR="00BF1A89" w:rsidRDefault="00BF1A89" w:rsidP="005E16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79A9">
      <w:rPr>
        <w:rStyle w:val="PageNumber"/>
        <w:noProof/>
      </w:rPr>
      <w:t>1</w:t>
    </w:r>
    <w:r>
      <w:rPr>
        <w:rStyle w:val="PageNumber"/>
      </w:rPr>
      <w:fldChar w:fldCharType="end"/>
    </w:r>
  </w:p>
  <w:p w14:paraId="307E22E1" w14:textId="77777777" w:rsidR="00BF1A89" w:rsidRDefault="00BF1A89" w:rsidP="00BF1A8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CAAE2" w14:textId="77777777" w:rsidR="00CA79A9" w:rsidRDefault="00CA79A9" w:rsidP="00157955">
      <w:r>
        <w:separator/>
      </w:r>
    </w:p>
  </w:footnote>
  <w:footnote w:type="continuationSeparator" w:id="0">
    <w:p w14:paraId="4C80EE91" w14:textId="77777777" w:rsidR="00CA79A9" w:rsidRDefault="00CA79A9" w:rsidP="001579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E19CB"/>
    <w:multiLevelType w:val="hybridMultilevel"/>
    <w:tmpl w:val="7E341810"/>
    <w:lvl w:ilvl="0" w:tplc="04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55"/>
    <w:rsid w:val="00157955"/>
    <w:rsid w:val="00285F6A"/>
    <w:rsid w:val="003253B9"/>
    <w:rsid w:val="003547F9"/>
    <w:rsid w:val="00454AC0"/>
    <w:rsid w:val="0048457B"/>
    <w:rsid w:val="00664ABD"/>
    <w:rsid w:val="00703F42"/>
    <w:rsid w:val="0074515F"/>
    <w:rsid w:val="00900BC6"/>
    <w:rsid w:val="0095113F"/>
    <w:rsid w:val="00A154D3"/>
    <w:rsid w:val="00BC033F"/>
    <w:rsid w:val="00BF1A89"/>
    <w:rsid w:val="00C42995"/>
    <w:rsid w:val="00CA79A9"/>
    <w:rsid w:val="00DE77D8"/>
    <w:rsid w:val="00F9267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00EE0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955"/>
    <w:pPr>
      <w:tabs>
        <w:tab w:val="center" w:pos="4513"/>
        <w:tab w:val="right" w:pos="9026"/>
      </w:tabs>
    </w:pPr>
  </w:style>
  <w:style w:type="character" w:customStyle="1" w:styleId="HeaderChar">
    <w:name w:val="Header Char"/>
    <w:basedOn w:val="DefaultParagraphFont"/>
    <w:link w:val="Header"/>
    <w:uiPriority w:val="99"/>
    <w:rsid w:val="00157955"/>
  </w:style>
  <w:style w:type="paragraph" w:styleId="Footer">
    <w:name w:val="footer"/>
    <w:basedOn w:val="Normal"/>
    <w:link w:val="FooterChar"/>
    <w:uiPriority w:val="99"/>
    <w:unhideWhenUsed/>
    <w:rsid w:val="00157955"/>
    <w:pPr>
      <w:tabs>
        <w:tab w:val="center" w:pos="4513"/>
        <w:tab w:val="right" w:pos="9026"/>
      </w:tabs>
    </w:pPr>
  </w:style>
  <w:style w:type="character" w:customStyle="1" w:styleId="FooterChar">
    <w:name w:val="Footer Char"/>
    <w:basedOn w:val="DefaultParagraphFont"/>
    <w:link w:val="Footer"/>
    <w:uiPriority w:val="99"/>
    <w:rsid w:val="00157955"/>
  </w:style>
  <w:style w:type="paragraph" w:customStyle="1" w:styleId="gmail-m-2071355030737209119gmail-msolistparagraph">
    <w:name w:val="gmail-m_-2071355030737209119gmail-msolistparagraph"/>
    <w:basedOn w:val="Normal"/>
    <w:rsid w:val="00157955"/>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3547F9"/>
    <w:pPr>
      <w:ind w:left="720"/>
      <w:contextualSpacing/>
    </w:pPr>
  </w:style>
  <w:style w:type="character" w:styleId="Hyperlink">
    <w:name w:val="Hyperlink"/>
    <w:basedOn w:val="DefaultParagraphFont"/>
    <w:uiPriority w:val="99"/>
    <w:unhideWhenUsed/>
    <w:rsid w:val="003547F9"/>
    <w:rPr>
      <w:color w:val="0563C1" w:themeColor="hyperlink"/>
      <w:u w:val="single"/>
    </w:rPr>
  </w:style>
  <w:style w:type="character" w:styleId="PageNumber">
    <w:name w:val="page number"/>
    <w:basedOn w:val="DefaultParagraphFont"/>
    <w:uiPriority w:val="99"/>
    <w:semiHidden/>
    <w:unhideWhenUsed/>
    <w:rsid w:val="00BF1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9248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angharakshita.org/bookshelf/against-stream.pdf" TargetMode="External"/><Relationship Id="rId8" Type="http://schemas.openxmlformats.org/officeDocument/2006/relationships/hyperlink" Target="http://futuredharma.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3717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Mokshini Grant</dc:creator>
  <cp:keywords/>
  <dc:description/>
  <cp:lastModifiedBy>Mokshini Grant</cp:lastModifiedBy>
  <cp:revision>2</cp:revision>
  <dcterms:created xsi:type="dcterms:W3CDTF">2017-01-27T07:40:00Z</dcterms:created>
  <dcterms:modified xsi:type="dcterms:W3CDTF">2017-01-27T07:40:00Z</dcterms:modified>
</cp:coreProperties>
</file>