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50B9" w14:textId="77777777" w:rsidR="0021738F" w:rsidRDefault="0021738F" w:rsidP="0021738F">
      <w:pPr>
        <w:shd w:val="clear" w:color="auto" w:fill="FFFFFF"/>
        <w:jc w:val="center"/>
        <w:rPr>
          <w:rFonts w:ascii="Verdana" w:hAnsi="Verdana"/>
          <w:color w:val="222222"/>
          <w:lang w:eastAsia="en-GB"/>
        </w:rPr>
      </w:pPr>
      <w:r>
        <w:rPr>
          <w:rFonts w:ascii="Verdana" w:hAnsi="Verdana"/>
          <w:b/>
          <w:bCs/>
          <w:color w:val="222222"/>
          <w:sz w:val="28"/>
          <w:szCs w:val="28"/>
        </w:rPr>
        <w:br/>
        <w:t>Applying for registration as a CIO</w:t>
      </w:r>
    </w:p>
    <w:p w14:paraId="2EA0B2B5" w14:textId="650F20D2" w:rsidR="0021738F" w:rsidRDefault="0021738F" w:rsidP="0021738F">
      <w:pPr>
        <w:shd w:val="clear" w:color="auto" w:fill="FFFFFF"/>
        <w:jc w:val="center"/>
        <w:rPr>
          <w:rFonts w:ascii="Verdana" w:hAnsi="Verdana"/>
          <w:color w:val="222222"/>
        </w:rPr>
      </w:pPr>
      <w:r>
        <w:rPr>
          <w:rFonts w:ascii="Verdana" w:hAnsi="Verdana"/>
          <w:b/>
          <w:bCs/>
          <w:color w:val="222222"/>
          <w:sz w:val="22"/>
          <w:szCs w:val="22"/>
        </w:rPr>
        <w:t>for new Triratna Buddhist Centres and those converting from a Triratna unincorporated charity.</w:t>
      </w:r>
    </w:p>
    <w:p w14:paraId="65F49A00" w14:textId="77777777" w:rsidR="0021738F" w:rsidRDefault="0021738F" w:rsidP="0021738F">
      <w:pPr>
        <w:shd w:val="clear" w:color="auto" w:fill="FFFFFF"/>
        <w:rPr>
          <w:rFonts w:ascii="Verdana" w:hAnsi="Verdana"/>
          <w:color w:val="222222"/>
        </w:rPr>
      </w:pPr>
      <w:r>
        <w:rPr>
          <w:rFonts w:ascii="Verdana" w:hAnsi="Verdana"/>
          <w:color w:val="222222"/>
          <w:sz w:val="22"/>
          <w:szCs w:val="22"/>
        </w:rPr>
        <w:t> </w:t>
      </w:r>
    </w:p>
    <w:p w14:paraId="73C4E071" w14:textId="77777777" w:rsidR="0021738F" w:rsidRDefault="0021738F" w:rsidP="0021738F">
      <w:pPr>
        <w:shd w:val="clear" w:color="auto" w:fill="FFFFFF"/>
        <w:rPr>
          <w:rFonts w:ascii="Verdana" w:hAnsi="Verdana"/>
          <w:color w:val="222222"/>
          <w:sz w:val="22"/>
          <w:szCs w:val="22"/>
        </w:rPr>
      </w:pPr>
      <w:r>
        <w:rPr>
          <w:rFonts w:ascii="Verdana" w:hAnsi="Verdana"/>
          <w:color w:val="222222"/>
          <w:sz w:val="22"/>
          <w:szCs w:val="22"/>
        </w:rPr>
        <w:t> </w:t>
      </w:r>
    </w:p>
    <w:p w14:paraId="106AF4C1" w14:textId="77777777" w:rsidR="0021738F" w:rsidRDefault="0021738F" w:rsidP="0021738F">
      <w:pPr>
        <w:shd w:val="clear" w:color="auto" w:fill="FFFFFF"/>
        <w:rPr>
          <w:rFonts w:ascii="Verdana" w:hAnsi="Verdana"/>
          <w:color w:val="222222"/>
        </w:rPr>
      </w:pPr>
    </w:p>
    <w:p w14:paraId="62E34536" w14:textId="77777777" w:rsidR="0021738F" w:rsidRDefault="0021738F" w:rsidP="0021738F">
      <w:pPr>
        <w:shd w:val="clear" w:color="auto" w:fill="FFFFFF"/>
        <w:spacing w:line="224" w:lineRule="atLeast"/>
        <w:textAlignment w:val="baseline"/>
        <w:rPr>
          <w:rFonts w:ascii="Verdana" w:hAnsi="Verdana"/>
          <w:color w:val="222222"/>
        </w:rPr>
      </w:pPr>
      <w:r>
        <w:rPr>
          <w:rFonts w:ascii="Verdana" w:hAnsi="Verdana"/>
          <w:b/>
          <w:bCs/>
          <w:color w:val="0B0C0C"/>
          <w:sz w:val="22"/>
          <w:szCs w:val="22"/>
          <w:u w:val="single"/>
        </w:rPr>
        <w:t>How to apply to register a charity:</w:t>
      </w:r>
    </w:p>
    <w:p w14:paraId="43E313B1" w14:textId="77777777" w:rsidR="0021738F" w:rsidRDefault="0021738F" w:rsidP="0021738F">
      <w:pPr>
        <w:shd w:val="clear" w:color="auto" w:fill="FFFFFF"/>
        <w:spacing w:line="224" w:lineRule="atLeast"/>
        <w:rPr>
          <w:rFonts w:ascii="Verdana" w:hAnsi="Verdana"/>
          <w:color w:val="222222"/>
        </w:rPr>
      </w:pPr>
      <w:r>
        <w:rPr>
          <w:rFonts w:ascii="Verdana" w:hAnsi="Verdana"/>
          <w:color w:val="0B0C0C"/>
          <w:sz w:val="22"/>
          <w:szCs w:val="22"/>
        </w:rPr>
        <w:t>Use the Charity Commission’s ‘Apply to register a charity’ service. Go to</w:t>
      </w:r>
    </w:p>
    <w:p w14:paraId="7977366D" w14:textId="77777777" w:rsidR="0021738F" w:rsidRDefault="0021738F" w:rsidP="0021738F">
      <w:pPr>
        <w:shd w:val="clear" w:color="auto" w:fill="DEE0E2"/>
        <w:spacing w:line="224" w:lineRule="atLeast"/>
        <w:textAlignment w:val="baseline"/>
        <w:rPr>
          <w:rFonts w:ascii="Verdana" w:hAnsi="Verdana"/>
          <w:color w:val="222222"/>
        </w:rPr>
      </w:pPr>
      <w:hyperlink r:id="rId4" w:tgtFrame="_blank" w:history="1">
        <w:r>
          <w:rPr>
            <w:rStyle w:val="Hyperlink"/>
            <w:rFonts w:ascii="Verdana" w:hAnsi="Verdana"/>
            <w:color w:val="4C2C92"/>
            <w:sz w:val="22"/>
            <w:szCs w:val="22"/>
            <w:bdr w:val="none" w:sz="0" w:space="0" w:color="auto" w:frame="1"/>
          </w:rPr>
          <w:t>Start or continue a charity registration application</w:t>
        </w:r>
      </w:hyperlink>
    </w:p>
    <w:p w14:paraId="6D6FFE96" w14:textId="77777777" w:rsidR="0021738F" w:rsidRDefault="0021738F" w:rsidP="0021738F">
      <w:pPr>
        <w:shd w:val="clear" w:color="auto" w:fill="FFFFFF"/>
        <w:spacing w:line="224" w:lineRule="atLeast"/>
        <w:rPr>
          <w:rFonts w:ascii="Verdana" w:hAnsi="Verdana"/>
          <w:color w:val="222222"/>
        </w:rPr>
      </w:pPr>
      <w:r>
        <w:rPr>
          <w:rFonts w:ascii="Verdana" w:hAnsi="Verdana"/>
          <w:color w:val="0B0C0C"/>
          <w:sz w:val="22"/>
          <w:szCs w:val="22"/>
        </w:rPr>
        <w:t>Once you start, you’ll get a reference number that allows you to save the form and come back to it at any time within 3 months of starting it.</w:t>
      </w:r>
    </w:p>
    <w:p w14:paraId="7C86BE98" w14:textId="77777777" w:rsidR="0021738F" w:rsidRDefault="0021738F" w:rsidP="0021738F">
      <w:pPr>
        <w:shd w:val="clear" w:color="auto" w:fill="FFFFFF"/>
        <w:spacing w:line="224" w:lineRule="atLeast"/>
        <w:rPr>
          <w:rFonts w:ascii="Verdana" w:hAnsi="Verdana"/>
          <w:color w:val="222222"/>
        </w:rPr>
      </w:pPr>
      <w:r>
        <w:rPr>
          <w:rFonts w:ascii="Verdana" w:hAnsi="Verdana"/>
          <w:color w:val="0B0C0C"/>
          <w:sz w:val="22"/>
          <w:szCs w:val="22"/>
        </w:rPr>
        <w:t>You can watch the commission’s video tutorial explaining the process of applying to register a charity.</w:t>
      </w:r>
    </w:p>
    <w:p w14:paraId="584AC208" w14:textId="77777777" w:rsidR="0021738F" w:rsidRDefault="0021738F" w:rsidP="0021738F">
      <w:pPr>
        <w:shd w:val="clear" w:color="auto" w:fill="FFFFFF"/>
        <w:spacing w:line="224" w:lineRule="atLeast"/>
        <w:rPr>
          <w:rFonts w:ascii="Verdana" w:hAnsi="Verdana"/>
          <w:color w:val="222222"/>
        </w:rPr>
      </w:pPr>
      <w:r>
        <w:rPr>
          <w:rFonts w:ascii="Verdana" w:hAnsi="Verdana"/>
          <w:color w:val="0B0C0C"/>
          <w:sz w:val="22"/>
          <w:szCs w:val="22"/>
        </w:rPr>
        <w:t> </w:t>
      </w:r>
    </w:p>
    <w:p w14:paraId="47028DA3" w14:textId="77777777" w:rsidR="0021738F" w:rsidRDefault="0021738F" w:rsidP="0021738F">
      <w:pPr>
        <w:shd w:val="clear" w:color="auto" w:fill="FFFFFF"/>
        <w:spacing w:line="224" w:lineRule="atLeast"/>
        <w:rPr>
          <w:rFonts w:ascii="Verdana" w:hAnsi="Verdana"/>
          <w:color w:val="222222"/>
        </w:rPr>
      </w:pPr>
      <w:r>
        <w:rPr>
          <w:rFonts w:ascii="Verdana" w:hAnsi="Verdana"/>
          <w:b/>
          <w:bCs/>
          <w:color w:val="0B0C0C"/>
          <w:sz w:val="22"/>
          <w:szCs w:val="22"/>
        </w:rPr>
        <w:t>Read document No 2 first</w:t>
      </w:r>
      <w:r>
        <w:rPr>
          <w:rStyle w:val="apple-converted-space"/>
          <w:rFonts w:ascii="Verdana" w:hAnsi="Verdana"/>
          <w:color w:val="0B0C0C"/>
          <w:sz w:val="22"/>
          <w:szCs w:val="22"/>
        </w:rPr>
        <w:t> </w:t>
      </w:r>
      <w:r>
        <w:rPr>
          <w:rFonts w:ascii="Verdana" w:hAnsi="Verdana"/>
          <w:color w:val="0B0C0C"/>
          <w:sz w:val="22"/>
          <w:szCs w:val="22"/>
        </w:rPr>
        <w:t>and acquaint yourself with the constitution and its different parts, and make a note of where you need to decide on something - whether it is the size of your quorum, or the criteria for membership of your CIO or otherwise. </w:t>
      </w:r>
    </w:p>
    <w:p w14:paraId="48009329" w14:textId="77777777" w:rsidR="0021738F" w:rsidRDefault="0021738F" w:rsidP="0021738F">
      <w:pPr>
        <w:shd w:val="clear" w:color="auto" w:fill="FFFFFF"/>
        <w:spacing w:line="224" w:lineRule="atLeast"/>
        <w:rPr>
          <w:rFonts w:ascii="Verdana" w:hAnsi="Verdana"/>
          <w:color w:val="222222"/>
        </w:rPr>
      </w:pPr>
    </w:p>
    <w:p w14:paraId="591A69C7" w14:textId="77777777" w:rsidR="0021738F" w:rsidRDefault="0021738F" w:rsidP="0021738F">
      <w:pPr>
        <w:shd w:val="clear" w:color="auto" w:fill="FFFFFF"/>
        <w:spacing w:line="224" w:lineRule="atLeast"/>
        <w:rPr>
          <w:rFonts w:ascii="Verdana" w:hAnsi="Verdana"/>
          <w:color w:val="222222"/>
        </w:rPr>
      </w:pPr>
      <w:r>
        <w:rPr>
          <w:rFonts w:ascii="Verdana" w:hAnsi="Verdana"/>
          <w:b/>
          <w:bCs/>
          <w:color w:val="0B0C0C"/>
          <w:sz w:val="22"/>
          <w:szCs w:val="22"/>
        </w:rPr>
        <w:t>Then use the word version of the accepted CIO</w:t>
      </w:r>
      <w:r>
        <w:rPr>
          <w:rStyle w:val="apple-converted-space"/>
          <w:rFonts w:ascii="Verdana" w:hAnsi="Verdana"/>
          <w:color w:val="0B0C0C"/>
          <w:sz w:val="22"/>
          <w:szCs w:val="22"/>
        </w:rPr>
        <w:t> </w:t>
      </w:r>
      <w:r>
        <w:rPr>
          <w:rFonts w:ascii="Verdana" w:hAnsi="Verdana"/>
          <w:color w:val="0B0C0C"/>
          <w:sz w:val="22"/>
          <w:szCs w:val="22"/>
        </w:rPr>
        <w:t>governing document and add in all the relevant figures, dates, numbers and names. </w:t>
      </w:r>
    </w:p>
    <w:p w14:paraId="6558E7FC" w14:textId="77777777" w:rsidR="0021738F" w:rsidRDefault="0021738F" w:rsidP="0021738F">
      <w:pPr>
        <w:shd w:val="clear" w:color="auto" w:fill="FFFFFF"/>
        <w:spacing w:line="224" w:lineRule="atLeast"/>
        <w:rPr>
          <w:rFonts w:ascii="Verdana" w:hAnsi="Verdana"/>
          <w:color w:val="0B0C0C"/>
          <w:sz w:val="22"/>
          <w:szCs w:val="22"/>
        </w:rPr>
      </w:pPr>
      <w:r>
        <w:rPr>
          <w:rFonts w:ascii="Verdana" w:hAnsi="Verdana"/>
          <w:color w:val="0B0C0C"/>
          <w:sz w:val="22"/>
          <w:szCs w:val="22"/>
        </w:rPr>
        <w:t>Please note: If you make any changes at all to the body of this governing document you MUST tell the Charity Commission at the time of your application and both tell them what you have changed; and if it different to the model CIO document provided by the CC you must explain why you made those changes. </w:t>
      </w:r>
    </w:p>
    <w:p w14:paraId="460FB557" w14:textId="77777777" w:rsidR="0021738F" w:rsidRDefault="0021738F" w:rsidP="0021738F">
      <w:pPr>
        <w:shd w:val="clear" w:color="auto" w:fill="FFFFFF"/>
        <w:spacing w:line="224" w:lineRule="atLeast"/>
        <w:rPr>
          <w:rFonts w:ascii="Verdana" w:hAnsi="Verdana"/>
          <w:color w:val="222222"/>
        </w:rPr>
      </w:pPr>
    </w:p>
    <w:p w14:paraId="1EC88F95" w14:textId="77777777" w:rsidR="0021738F" w:rsidRDefault="0021738F" w:rsidP="0021738F">
      <w:pPr>
        <w:shd w:val="clear" w:color="auto" w:fill="FFFFFF"/>
        <w:spacing w:line="224" w:lineRule="atLeast"/>
        <w:rPr>
          <w:rFonts w:ascii="Verdana" w:hAnsi="Verdana"/>
          <w:color w:val="222222"/>
        </w:rPr>
      </w:pPr>
    </w:p>
    <w:p w14:paraId="0F39033A" w14:textId="77777777" w:rsidR="0021738F" w:rsidRDefault="0021738F" w:rsidP="0021738F">
      <w:pPr>
        <w:shd w:val="clear" w:color="auto" w:fill="FFFFFF"/>
        <w:spacing w:line="224" w:lineRule="atLeast"/>
        <w:rPr>
          <w:rFonts w:ascii="Verdana" w:hAnsi="Verdana"/>
          <w:color w:val="222222"/>
        </w:rPr>
      </w:pPr>
      <w:r>
        <w:rPr>
          <w:rFonts w:ascii="Verdana" w:hAnsi="Verdana"/>
          <w:b/>
          <w:bCs/>
          <w:color w:val="0B0C0C"/>
          <w:sz w:val="22"/>
          <w:szCs w:val="22"/>
          <w:u w:val="single"/>
        </w:rPr>
        <w:t>For a smooth application process of your new Triratna CIO it is essential you include the following information in your application</w:t>
      </w:r>
      <w:r>
        <w:rPr>
          <w:rFonts w:ascii="Verdana" w:hAnsi="Verdana"/>
          <w:color w:val="0B0C0C"/>
          <w:sz w:val="22"/>
          <w:szCs w:val="22"/>
        </w:rPr>
        <w:t>:</w:t>
      </w:r>
    </w:p>
    <w:p w14:paraId="193D6F1C" w14:textId="77777777" w:rsidR="0021738F" w:rsidRDefault="0021738F" w:rsidP="0021738F">
      <w:pPr>
        <w:shd w:val="clear" w:color="auto" w:fill="FFFFFF"/>
        <w:spacing w:line="224" w:lineRule="atLeast"/>
        <w:rPr>
          <w:rFonts w:ascii="Verdana" w:hAnsi="Verdana"/>
          <w:color w:val="222222"/>
        </w:rPr>
      </w:pPr>
    </w:p>
    <w:p w14:paraId="731C3FF1" w14:textId="0DCE7FF6" w:rsidR="0021738F" w:rsidRDefault="0021738F" w:rsidP="0021738F">
      <w:pPr>
        <w:shd w:val="clear" w:color="auto" w:fill="FFFFFF"/>
        <w:spacing w:line="224" w:lineRule="atLeast"/>
        <w:rPr>
          <w:rFonts w:ascii="Verdana" w:hAnsi="Verdana"/>
          <w:color w:val="222222"/>
        </w:rPr>
      </w:pPr>
      <w:r>
        <w:rPr>
          <w:rFonts w:ascii="Verdana" w:hAnsi="Verdana"/>
          <w:color w:val="0B0C0C"/>
          <w:sz w:val="22"/>
          <w:szCs w:val="22"/>
        </w:rPr>
        <w:t> </w:t>
      </w:r>
    </w:p>
    <w:p w14:paraId="1DCE03AD" w14:textId="77777777" w:rsidR="0021738F" w:rsidRDefault="0021738F" w:rsidP="0021738F">
      <w:pPr>
        <w:shd w:val="clear" w:color="auto" w:fill="FFFFFF"/>
        <w:rPr>
          <w:rFonts w:ascii="Verdana" w:hAnsi="Verdana"/>
          <w:color w:val="222222"/>
        </w:rPr>
      </w:pPr>
      <w:r>
        <w:rPr>
          <w:rFonts w:ascii="Verdana" w:hAnsi="Verdana"/>
          <w:color w:val="222222"/>
          <w:sz w:val="22"/>
          <w:szCs w:val="22"/>
        </w:rPr>
        <w:t>a) Make sure you explicitly state that your proposed charity has precedence, i.e. that there are already</w:t>
      </w:r>
      <w:r>
        <w:rPr>
          <w:rStyle w:val="apple-converted-space"/>
          <w:rFonts w:ascii="Verdana" w:hAnsi="Verdana"/>
          <w:color w:val="222222"/>
          <w:sz w:val="22"/>
          <w:szCs w:val="22"/>
        </w:rPr>
        <w:t> </w:t>
      </w:r>
      <w:hyperlink r:id="rId5" w:tgtFrame="_blank" w:history="1">
        <w:r>
          <w:rPr>
            <w:rStyle w:val="Hyperlink"/>
            <w:rFonts w:ascii="Verdana" w:hAnsi="Verdana"/>
            <w:color w:val="1155CC"/>
            <w:sz w:val="22"/>
            <w:szCs w:val="22"/>
          </w:rPr>
          <w:t>27 existing Triratna charities</w:t>
        </w:r>
      </w:hyperlink>
      <w:r>
        <w:rPr>
          <w:rStyle w:val="apple-converted-space"/>
          <w:rFonts w:ascii="Verdana" w:hAnsi="Verdana"/>
          <w:color w:val="222222"/>
          <w:sz w:val="22"/>
          <w:szCs w:val="22"/>
        </w:rPr>
        <w:t> </w:t>
      </w:r>
      <w:r>
        <w:rPr>
          <w:rFonts w:ascii="Verdana" w:hAnsi="Verdana"/>
          <w:color w:val="222222"/>
          <w:sz w:val="22"/>
          <w:szCs w:val="22"/>
        </w:rPr>
        <w:t>in England &amp; Wales and you are the same kind of charity as them and linked to them.   </w:t>
      </w:r>
    </w:p>
    <w:p w14:paraId="036FD8E5" w14:textId="77777777" w:rsidR="0021738F" w:rsidRDefault="0021738F" w:rsidP="0021738F">
      <w:pPr>
        <w:shd w:val="clear" w:color="auto" w:fill="FFFFFF"/>
        <w:rPr>
          <w:rFonts w:ascii="Verdana" w:hAnsi="Verdana"/>
          <w:color w:val="222222"/>
        </w:rPr>
      </w:pPr>
      <w:r>
        <w:rPr>
          <w:rFonts w:ascii="Verdana" w:hAnsi="Verdana"/>
          <w:color w:val="222222"/>
          <w:sz w:val="22"/>
          <w:szCs w:val="22"/>
        </w:rPr>
        <w:t> </w:t>
      </w:r>
    </w:p>
    <w:p w14:paraId="74E082E2" w14:textId="77777777" w:rsidR="0021738F" w:rsidRDefault="0021738F" w:rsidP="0021738F">
      <w:pPr>
        <w:shd w:val="clear" w:color="auto" w:fill="FFFFFF"/>
        <w:rPr>
          <w:rFonts w:ascii="Verdana" w:hAnsi="Verdana"/>
          <w:color w:val="222222"/>
        </w:rPr>
      </w:pPr>
      <w:r>
        <w:rPr>
          <w:rFonts w:ascii="Verdana" w:hAnsi="Verdana"/>
          <w:color w:val="222222"/>
          <w:sz w:val="22"/>
          <w:szCs w:val="22"/>
        </w:rPr>
        <w:t>b) In particular, you must explicitly state that you applying to adopt a CIO governing document that has already been accepted by the Charity Commission: that of the</w:t>
      </w:r>
      <w:r>
        <w:rPr>
          <w:rStyle w:val="apple-converted-space"/>
          <w:rFonts w:ascii="Verdana" w:hAnsi="Verdana"/>
          <w:color w:val="222222"/>
          <w:sz w:val="22"/>
          <w:szCs w:val="22"/>
        </w:rPr>
        <w:t> </w:t>
      </w:r>
      <w:hyperlink r:id="rId6" w:tgtFrame="_blank" w:history="1">
        <w:r>
          <w:rPr>
            <w:rStyle w:val="Hyperlink"/>
            <w:rFonts w:ascii="Verdana" w:hAnsi="Verdana"/>
            <w:color w:val="1155CC"/>
            <w:sz w:val="22"/>
            <w:szCs w:val="22"/>
          </w:rPr>
          <w:t>Mid Essex Buddhis</w:t>
        </w:r>
        <w:r>
          <w:rPr>
            <w:rStyle w:val="Hyperlink"/>
            <w:rFonts w:ascii="Verdana" w:hAnsi="Verdana"/>
            <w:color w:val="1155CC"/>
            <w:sz w:val="22"/>
            <w:szCs w:val="22"/>
          </w:rPr>
          <w:t>t</w:t>
        </w:r>
        <w:r>
          <w:rPr>
            <w:rStyle w:val="Hyperlink"/>
            <w:rFonts w:ascii="Verdana" w:hAnsi="Verdana"/>
            <w:color w:val="1155CC"/>
            <w:sz w:val="22"/>
            <w:szCs w:val="22"/>
          </w:rPr>
          <w:t xml:space="preserve"> Centre</w:t>
        </w:r>
      </w:hyperlink>
      <w:r>
        <w:rPr>
          <w:rStyle w:val="apple-converted-space"/>
          <w:rFonts w:ascii="Verdana" w:hAnsi="Verdana"/>
          <w:color w:val="222222"/>
          <w:sz w:val="22"/>
          <w:szCs w:val="22"/>
        </w:rPr>
        <w:t> </w:t>
      </w:r>
      <w:r>
        <w:rPr>
          <w:rFonts w:ascii="Verdana" w:hAnsi="Verdana"/>
          <w:color w:val="222222"/>
          <w:sz w:val="22"/>
          <w:szCs w:val="22"/>
        </w:rPr>
        <w:t>which was</w:t>
      </w:r>
      <w:r>
        <w:rPr>
          <w:rStyle w:val="apple-converted-space"/>
          <w:rFonts w:ascii="Verdana" w:hAnsi="Verdana"/>
          <w:color w:val="222222"/>
          <w:sz w:val="22"/>
          <w:szCs w:val="22"/>
        </w:rPr>
        <w:t> </w:t>
      </w:r>
      <w:r>
        <w:rPr>
          <w:rFonts w:ascii="Verdana" w:hAnsi="Verdana"/>
          <w:color w:val="222222"/>
          <w:sz w:val="22"/>
          <w:szCs w:val="22"/>
        </w:rPr>
        <w:t>entered onto the Register of Charities with the Registered Charity Number 1172278 on 27 March 2017</w:t>
      </w:r>
    </w:p>
    <w:p w14:paraId="640A130F" w14:textId="77777777" w:rsidR="0021738F" w:rsidRDefault="0021738F" w:rsidP="0021738F">
      <w:pPr>
        <w:shd w:val="clear" w:color="auto" w:fill="FFFFFF"/>
        <w:rPr>
          <w:rFonts w:ascii="Verdana" w:hAnsi="Verdana"/>
          <w:color w:val="222222"/>
        </w:rPr>
      </w:pPr>
      <w:r>
        <w:rPr>
          <w:rFonts w:ascii="Verdana" w:hAnsi="Verdana"/>
          <w:color w:val="222222"/>
          <w:sz w:val="22"/>
          <w:szCs w:val="22"/>
        </w:rPr>
        <w:t> </w:t>
      </w:r>
    </w:p>
    <w:p w14:paraId="718A0322" w14:textId="77777777" w:rsidR="0021738F" w:rsidRDefault="0021738F" w:rsidP="0021738F">
      <w:pPr>
        <w:shd w:val="clear" w:color="auto" w:fill="FFFFFF"/>
        <w:rPr>
          <w:rFonts w:ascii="Verdana" w:hAnsi="Verdana"/>
          <w:color w:val="222222"/>
          <w:sz w:val="22"/>
          <w:szCs w:val="22"/>
        </w:rPr>
      </w:pPr>
      <w:r>
        <w:rPr>
          <w:rFonts w:ascii="Verdana" w:hAnsi="Verdana"/>
          <w:color w:val="222222"/>
          <w:sz w:val="22"/>
          <w:szCs w:val="22"/>
        </w:rPr>
        <w:t>c) Lastly, when filling in your application form make use of the MEBC’s detailed</w:t>
      </w:r>
      <w:r>
        <w:rPr>
          <w:rStyle w:val="apple-converted-space"/>
          <w:rFonts w:ascii="Verdana" w:hAnsi="Verdana"/>
          <w:color w:val="222222"/>
          <w:sz w:val="22"/>
          <w:szCs w:val="22"/>
        </w:rPr>
        <w:t> </w:t>
      </w:r>
      <w:r>
        <w:rPr>
          <w:rFonts w:ascii="Verdana" w:hAnsi="Verdana"/>
          <w:color w:val="222222"/>
          <w:sz w:val="22"/>
          <w:szCs w:val="22"/>
        </w:rPr>
        <w:t>response to the specific questions from the Charity Commission; see document 3 for this.  The suggestion is that it seems the CC wants quite thorough answers to certain areas of the registration document, and as Mid Essex provided satisfactory answers (on the second attempt) you might save yourself time and trouble by writing in similar detail.</w:t>
      </w:r>
    </w:p>
    <w:p w14:paraId="63ACB48D" w14:textId="77777777" w:rsidR="0021738F" w:rsidRDefault="0021738F" w:rsidP="0021738F">
      <w:pPr>
        <w:shd w:val="clear" w:color="auto" w:fill="FFFFFF"/>
        <w:rPr>
          <w:rFonts w:ascii="Verdana" w:hAnsi="Verdana"/>
          <w:color w:val="222222"/>
          <w:sz w:val="22"/>
          <w:szCs w:val="22"/>
        </w:rPr>
      </w:pPr>
    </w:p>
    <w:p w14:paraId="73977F47" w14:textId="1F3D443A" w:rsidR="0021738F" w:rsidRPr="0021738F" w:rsidRDefault="0021738F" w:rsidP="0021738F">
      <w:pPr>
        <w:shd w:val="clear" w:color="auto" w:fill="FFFFFF"/>
        <w:rPr>
          <w:rFonts w:ascii="Verdana" w:hAnsi="Verdana"/>
          <w:color w:val="222222"/>
          <w:sz w:val="19"/>
          <w:szCs w:val="19"/>
        </w:rPr>
      </w:pPr>
      <w:r w:rsidRPr="0021738F">
        <w:rPr>
          <w:rFonts w:ascii="Verdana" w:hAnsi="Verdana"/>
          <w:b/>
          <w:i/>
          <w:color w:val="222222"/>
          <w:sz w:val="22"/>
          <w:szCs w:val="22"/>
        </w:rPr>
        <w:t>Mokshini 3 April 2017</w:t>
      </w:r>
      <w:r w:rsidRPr="0021738F">
        <w:rPr>
          <w:rFonts w:ascii="Verdana" w:hAnsi="Verdana"/>
          <w:color w:val="222222"/>
          <w:sz w:val="19"/>
          <w:szCs w:val="19"/>
        </w:rPr>
        <w:t xml:space="preserve"> </w:t>
      </w:r>
      <w:r>
        <w:rPr>
          <w:rFonts w:ascii="Verdana" w:hAnsi="Verdana"/>
          <w:color w:val="222222"/>
          <w:sz w:val="19"/>
          <w:szCs w:val="19"/>
        </w:rPr>
        <w:t xml:space="preserve"> </w:t>
      </w:r>
      <w:hyperlink r:id="rId7" w:history="1">
        <w:r w:rsidRPr="00F25305">
          <w:rPr>
            <w:rStyle w:val="Hyperlink"/>
            <w:rFonts w:ascii="Verdana" w:hAnsi="Verdana"/>
            <w:sz w:val="19"/>
            <w:szCs w:val="19"/>
          </w:rPr>
          <w:t>mokshini@triratnadevelopment.org</w:t>
        </w:r>
      </w:hyperlink>
      <w:r>
        <w:rPr>
          <w:rFonts w:ascii="Verdana" w:hAnsi="Verdana"/>
          <w:color w:val="222222"/>
          <w:sz w:val="19"/>
          <w:szCs w:val="19"/>
        </w:rPr>
        <w:t xml:space="preserve"> </w:t>
      </w:r>
      <w:bookmarkStart w:id="0" w:name="_GoBack"/>
      <w:bookmarkEnd w:id="0"/>
    </w:p>
    <w:p w14:paraId="56A723A4" w14:textId="77777777" w:rsidR="0021738F" w:rsidRDefault="0021738F" w:rsidP="0021738F">
      <w:pPr>
        <w:shd w:val="clear" w:color="auto" w:fill="FFFFFF"/>
        <w:rPr>
          <w:rFonts w:ascii="Verdana" w:hAnsi="Verdana"/>
          <w:color w:val="222222"/>
        </w:rPr>
      </w:pPr>
      <w:r>
        <w:rPr>
          <w:rFonts w:ascii="Verdana" w:hAnsi="Verdana"/>
          <w:color w:val="222222"/>
          <w:sz w:val="19"/>
          <w:szCs w:val="19"/>
        </w:rPr>
        <w:t> </w:t>
      </w:r>
    </w:p>
    <w:p w14:paraId="41E98C7A" w14:textId="77777777" w:rsidR="0085221C" w:rsidRPr="00D9057C" w:rsidRDefault="0021738F" w:rsidP="00D9057C"/>
    <w:sectPr w:rsidR="0085221C" w:rsidRPr="00D9057C"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7C"/>
    <w:rsid w:val="0021738F"/>
    <w:rsid w:val="0027256B"/>
    <w:rsid w:val="00272B5A"/>
    <w:rsid w:val="004331FD"/>
    <w:rsid w:val="00513DDA"/>
    <w:rsid w:val="00664ABD"/>
    <w:rsid w:val="00703F42"/>
    <w:rsid w:val="008843E5"/>
    <w:rsid w:val="00963793"/>
    <w:rsid w:val="009E5886"/>
    <w:rsid w:val="00BF5D76"/>
    <w:rsid w:val="00D9057C"/>
    <w:rsid w:val="00EE04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BC9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63793"/>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793"/>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963793"/>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963793"/>
    <w:rPr>
      <w:color w:val="0000FF"/>
      <w:u w:val="single"/>
    </w:rPr>
  </w:style>
  <w:style w:type="character" w:customStyle="1" w:styleId="apple-converted-space">
    <w:name w:val="apple-converted-space"/>
    <w:basedOn w:val="DefaultParagraphFont"/>
    <w:rsid w:val="0021738F"/>
  </w:style>
  <w:style w:type="character" w:styleId="FollowedHyperlink">
    <w:name w:val="FollowedHyperlink"/>
    <w:basedOn w:val="DefaultParagraphFont"/>
    <w:uiPriority w:val="99"/>
    <w:semiHidden/>
    <w:unhideWhenUsed/>
    <w:rsid w:val="002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9232">
      <w:bodyDiv w:val="1"/>
      <w:marLeft w:val="0"/>
      <w:marRight w:val="0"/>
      <w:marTop w:val="0"/>
      <w:marBottom w:val="0"/>
      <w:divBdr>
        <w:top w:val="none" w:sz="0" w:space="0" w:color="auto"/>
        <w:left w:val="none" w:sz="0" w:space="0" w:color="auto"/>
        <w:bottom w:val="none" w:sz="0" w:space="0" w:color="auto"/>
        <w:right w:val="none" w:sz="0" w:space="0" w:color="auto"/>
      </w:divBdr>
      <w:divsChild>
        <w:div w:id="1975020817">
          <w:marLeft w:val="0"/>
          <w:marRight w:val="0"/>
          <w:marTop w:val="480"/>
          <w:marBottom w:val="480"/>
          <w:divBdr>
            <w:top w:val="none" w:sz="0" w:space="0" w:color="auto"/>
            <w:left w:val="none" w:sz="0" w:space="0" w:color="auto"/>
            <w:bottom w:val="none" w:sz="0" w:space="0" w:color="auto"/>
            <w:right w:val="none" w:sz="0" w:space="0" w:color="auto"/>
          </w:divBdr>
        </w:div>
      </w:divsChild>
    </w:div>
    <w:div w:id="1127433141">
      <w:bodyDiv w:val="1"/>
      <w:marLeft w:val="0"/>
      <w:marRight w:val="0"/>
      <w:marTop w:val="0"/>
      <w:marBottom w:val="0"/>
      <w:divBdr>
        <w:top w:val="none" w:sz="0" w:space="0" w:color="auto"/>
        <w:left w:val="none" w:sz="0" w:space="0" w:color="auto"/>
        <w:bottom w:val="none" w:sz="0" w:space="0" w:color="auto"/>
        <w:right w:val="none" w:sz="0" w:space="0" w:color="auto"/>
      </w:divBdr>
    </w:div>
    <w:div w:id="1345935617">
      <w:bodyDiv w:val="1"/>
      <w:marLeft w:val="0"/>
      <w:marRight w:val="0"/>
      <w:marTop w:val="0"/>
      <w:marBottom w:val="0"/>
      <w:divBdr>
        <w:top w:val="none" w:sz="0" w:space="0" w:color="auto"/>
        <w:left w:val="none" w:sz="0" w:space="0" w:color="auto"/>
        <w:bottom w:val="none" w:sz="0" w:space="0" w:color="auto"/>
        <w:right w:val="none" w:sz="0" w:space="0" w:color="auto"/>
      </w:divBdr>
    </w:div>
    <w:div w:id="2120098638">
      <w:bodyDiv w:val="1"/>
      <w:marLeft w:val="0"/>
      <w:marRight w:val="0"/>
      <w:marTop w:val="0"/>
      <w:marBottom w:val="0"/>
      <w:divBdr>
        <w:top w:val="none" w:sz="0" w:space="0" w:color="auto"/>
        <w:left w:val="none" w:sz="0" w:space="0" w:color="auto"/>
        <w:bottom w:val="none" w:sz="0" w:space="0" w:color="auto"/>
        <w:right w:val="none" w:sz="0" w:space="0" w:color="auto"/>
      </w:divBdr>
      <w:divsChild>
        <w:div w:id="1641108474">
          <w:marLeft w:val="0"/>
          <w:marRight w:val="0"/>
          <w:marTop w:val="0"/>
          <w:marBottom w:val="0"/>
          <w:divBdr>
            <w:top w:val="none" w:sz="0" w:space="0" w:color="auto"/>
            <w:left w:val="none" w:sz="0" w:space="0" w:color="auto"/>
            <w:bottom w:val="none" w:sz="0" w:space="0" w:color="auto"/>
            <w:right w:val="none" w:sz="0" w:space="0" w:color="auto"/>
          </w:divBdr>
        </w:div>
        <w:div w:id="1133208318">
          <w:marLeft w:val="0"/>
          <w:marRight w:val="0"/>
          <w:marTop w:val="0"/>
          <w:marBottom w:val="0"/>
          <w:divBdr>
            <w:top w:val="none" w:sz="0" w:space="0" w:color="auto"/>
            <w:left w:val="none" w:sz="0" w:space="0" w:color="auto"/>
            <w:bottom w:val="none" w:sz="0" w:space="0" w:color="auto"/>
            <w:right w:val="none" w:sz="0" w:space="0" w:color="auto"/>
          </w:divBdr>
          <w:divsChild>
            <w:div w:id="1221937903">
              <w:marLeft w:val="0"/>
              <w:marRight w:val="0"/>
              <w:marTop w:val="0"/>
              <w:marBottom w:val="0"/>
              <w:divBdr>
                <w:top w:val="none" w:sz="0" w:space="0" w:color="auto"/>
                <w:left w:val="none" w:sz="0" w:space="0" w:color="auto"/>
                <w:bottom w:val="none" w:sz="0" w:space="0" w:color="auto"/>
                <w:right w:val="none" w:sz="0" w:space="0" w:color="auto"/>
              </w:divBdr>
            </w:div>
            <w:div w:id="1492211712">
              <w:marLeft w:val="0"/>
              <w:marRight w:val="0"/>
              <w:marTop w:val="0"/>
              <w:marBottom w:val="0"/>
              <w:divBdr>
                <w:top w:val="none" w:sz="0" w:space="0" w:color="auto"/>
                <w:left w:val="none" w:sz="0" w:space="0" w:color="auto"/>
                <w:bottom w:val="none" w:sz="0" w:space="0" w:color="auto"/>
                <w:right w:val="none" w:sz="0" w:space="0" w:color="auto"/>
              </w:divBdr>
            </w:div>
            <w:div w:id="461508410">
              <w:marLeft w:val="0"/>
              <w:marRight w:val="0"/>
              <w:marTop w:val="0"/>
              <w:marBottom w:val="0"/>
              <w:divBdr>
                <w:top w:val="none" w:sz="0" w:space="0" w:color="auto"/>
                <w:left w:val="none" w:sz="0" w:space="0" w:color="auto"/>
                <w:bottom w:val="none" w:sz="0" w:space="0" w:color="auto"/>
                <w:right w:val="none" w:sz="0" w:space="0" w:color="auto"/>
              </w:divBdr>
            </w:div>
            <w:div w:id="943607595">
              <w:marLeft w:val="0"/>
              <w:marRight w:val="0"/>
              <w:marTop w:val="0"/>
              <w:marBottom w:val="0"/>
              <w:divBdr>
                <w:top w:val="none" w:sz="0" w:space="0" w:color="auto"/>
                <w:left w:val="none" w:sz="0" w:space="0" w:color="auto"/>
                <w:bottom w:val="none" w:sz="0" w:space="0" w:color="auto"/>
                <w:right w:val="none" w:sz="0" w:space="0" w:color="auto"/>
              </w:divBdr>
            </w:div>
            <w:div w:id="1019351288">
              <w:marLeft w:val="0"/>
              <w:marRight w:val="0"/>
              <w:marTop w:val="0"/>
              <w:marBottom w:val="0"/>
              <w:divBdr>
                <w:top w:val="none" w:sz="0" w:space="0" w:color="auto"/>
                <w:left w:val="none" w:sz="0" w:space="0" w:color="auto"/>
                <w:bottom w:val="none" w:sz="0" w:space="0" w:color="auto"/>
                <w:right w:val="none" w:sz="0" w:space="0" w:color="auto"/>
              </w:divBdr>
            </w:div>
            <w:div w:id="49573541">
              <w:marLeft w:val="0"/>
              <w:marRight w:val="0"/>
              <w:marTop w:val="0"/>
              <w:marBottom w:val="0"/>
              <w:divBdr>
                <w:top w:val="none" w:sz="0" w:space="0" w:color="auto"/>
                <w:left w:val="none" w:sz="0" w:space="0" w:color="auto"/>
                <w:bottom w:val="none" w:sz="0" w:space="0" w:color="auto"/>
                <w:right w:val="none" w:sz="0" w:space="0" w:color="auto"/>
              </w:divBdr>
            </w:div>
            <w:div w:id="1448086209">
              <w:marLeft w:val="0"/>
              <w:marRight w:val="0"/>
              <w:marTop w:val="0"/>
              <w:marBottom w:val="0"/>
              <w:divBdr>
                <w:top w:val="none" w:sz="0" w:space="0" w:color="auto"/>
                <w:left w:val="none" w:sz="0" w:space="0" w:color="auto"/>
                <w:bottom w:val="none" w:sz="0" w:space="0" w:color="auto"/>
                <w:right w:val="none" w:sz="0" w:space="0" w:color="auto"/>
              </w:divBdr>
            </w:div>
            <w:div w:id="224224376">
              <w:marLeft w:val="0"/>
              <w:marRight w:val="0"/>
              <w:marTop w:val="0"/>
              <w:marBottom w:val="0"/>
              <w:divBdr>
                <w:top w:val="none" w:sz="0" w:space="0" w:color="auto"/>
                <w:left w:val="none" w:sz="0" w:space="0" w:color="auto"/>
                <w:bottom w:val="none" w:sz="0" w:space="0" w:color="auto"/>
                <w:right w:val="none" w:sz="0" w:space="0" w:color="auto"/>
              </w:divBdr>
            </w:div>
            <w:div w:id="1903907773">
              <w:marLeft w:val="0"/>
              <w:marRight w:val="0"/>
              <w:marTop w:val="0"/>
              <w:marBottom w:val="0"/>
              <w:divBdr>
                <w:top w:val="none" w:sz="0" w:space="0" w:color="auto"/>
                <w:left w:val="none" w:sz="0" w:space="0" w:color="auto"/>
                <w:bottom w:val="none" w:sz="0" w:space="0" w:color="auto"/>
                <w:right w:val="none" w:sz="0" w:space="0" w:color="auto"/>
              </w:divBdr>
            </w:div>
            <w:div w:id="509292548">
              <w:marLeft w:val="0"/>
              <w:marRight w:val="0"/>
              <w:marTop w:val="0"/>
              <w:marBottom w:val="0"/>
              <w:divBdr>
                <w:top w:val="none" w:sz="0" w:space="0" w:color="auto"/>
                <w:left w:val="none" w:sz="0" w:space="0" w:color="auto"/>
                <w:bottom w:val="none" w:sz="0" w:space="0" w:color="auto"/>
                <w:right w:val="none" w:sz="0" w:space="0" w:color="auto"/>
              </w:divBdr>
            </w:div>
            <w:div w:id="673414701">
              <w:marLeft w:val="0"/>
              <w:marRight w:val="0"/>
              <w:marTop w:val="0"/>
              <w:marBottom w:val="0"/>
              <w:divBdr>
                <w:top w:val="none" w:sz="0" w:space="0" w:color="auto"/>
                <w:left w:val="none" w:sz="0" w:space="0" w:color="auto"/>
                <w:bottom w:val="none" w:sz="0" w:space="0" w:color="auto"/>
                <w:right w:val="none" w:sz="0" w:space="0" w:color="auto"/>
              </w:divBdr>
            </w:div>
            <w:div w:id="789975489">
              <w:marLeft w:val="0"/>
              <w:marRight w:val="0"/>
              <w:marTop w:val="0"/>
              <w:marBottom w:val="0"/>
              <w:divBdr>
                <w:top w:val="none" w:sz="0" w:space="0" w:color="auto"/>
                <w:left w:val="none" w:sz="0" w:space="0" w:color="auto"/>
                <w:bottom w:val="none" w:sz="0" w:space="0" w:color="auto"/>
                <w:right w:val="none" w:sz="0" w:space="0" w:color="auto"/>
              </w:divBdr>
            </w:div>
            <w:div w:id="842470073">
              <w:marLeft w:val="0"/>
              <w:marRight w:val="0"/>
              <w:marTop w:val="0"/>
              <w:marBottom w:val="0"/>
              <w:divBdr>
                <w:top w:val="none" w:sz="0" w:space="0" w:color="auto"/>
                <w:left w:val="none" w:sz="0" w:space="0" w:color="auto"/>
                <w:bottom w:val="none" w:sz="0" w:space="0" w:color="auto"/>
                <w:right w:val="none" w:sz="0" w:space="0" w:color="auto"/>
              </w:divBdr>
            </w:div>
          </w:divsChild>
        </w:div>
        <w:div w:id="1349678777">
          <w:marLeft w:val="0"/>
          <w:marRight w:val="0"/>
          <w:marTop w:val="0"/>
          <w:marBottom w:val="0"/>
          <w:divBdr>
            <w:top w:val="none" w:sz="0" w:space="0" w:color="auto"/>
            <w:left w:val="none" w:sz="0" w:space="0" w:color="auto"/>
            <w:bottom w:val="none" w:sz="0" w:space="0" w:color="auto"/>
            <w:right w:val="none" w:sz="0" w:space="0" w:color="auto"/>
          </w:divBdr>
        </w:div>
        <w:div w:id="193808906">
          <w:marLeft w:val="0"/>
          <w:marRight w:val="0"/>
          <w:marTop w:val="0"/>
          <w:marBottom w:val="0"/>
          <w:divBdr>
            <w:top w:val="none" w:sz="0" w:space="0" w:color="auto"/>
            <w:left w:val="none" w:sz="0" w:space="0" w:color="auto"/>
            <w:bottom w:val="none" w:sz="0" w:space="0" w:color="auto"/>
            <w:right w:val="none" w:sz="0" w:space="0" w:color="auto"/>
          </w:divBdr>
          <w:divsChild>
            <w:div w:id="1414661585">
              <w:marLeft w:val="0"/>
              <w:marRight w:val="0"/>
              <w:marTop w:val="0"/>
              <w:marBottom w:val="0"/>
              <w:divBdr>
                <w:top w:val="none" w:sz="0" w:space="0" w:color="auto"/>
                <w:left w:val="none" w:sz="0" w:space="0" w:color="auto"/>
                <w:bottom w:val="none" w:sz="0" w:space="0" w:color="auto"/>
                <w:right w:val="none" w:sz="0" w:space="0" w:color="auto"/>
              </w:divBdr>
            </w:div>
            <w:div w:id="1043016809">
              <w:marLeft w:val="0"/>
              <w:marRight w:val="0"/>
              <w:marTop w:val="0"/>
              <w:marBottom w:val="0"/>
              <w:divBdr>
                <w:top w:val="none" w:sz="0" w:space="0" w:color="auto"/>
                <w:left w:val="none" w:sz="0" w:space="0" w:color="auto"/>
                <w:bottom w:val="none" w:sz="0" w:space="0" w:color="auto"/>
                <w:right w:val="none" w:sz="0" w:space="0" w:color="auto"/>
              </w:divBdr>
            </w:div>
            <w:div w:id="1399670870">
              <w:marLeft w:val="0"/>
              <w:marRight w:val="0"/>
              <w:marTop w:val="0"/>
              <w:marBottom w:val="0"/>
              <w:divBdr>
                <w:top w:val="none" w:sz="0" w:space="0" w:color="auto"/>
                <w:left w:val="none" w:sz="0" w:space="0" w:color="auto"/>
                <w:bottom w:val="none" w:sz="0" w:space="0" w:color="auto"/>
                <w:right w:val="none" w:sz="0" w:space="0" w:color="auto"/>
              </w:divBdr>
            </w:div>
            <w:div w:id="940798614">
              <w:marLeft w:val="0"/>
              <w:marRight w:val="0"/>
              <w:marTop w:val="0"/>
              <w:marBottom w:val="0"/>
              <w:divBdr>
                <w:top w:val="none" w:sz="0" w:space="0" w:color="auto"/>
                <w:left w:val="none" w:sz="0" w:space="0" w:color="auto"/>
                <w:bottom w:val="none" w:sz="0" w:space="0" w:color="auto"/>
                <w:right w:val="none" w:sz="0" w:space="0" w:color="auto"/>
              </w:divBdr>
            </w:div>
            <w:div w:id="487213010">
              <w:marLeft w:val="0"/>
              <w:marRight w:val="0"/>
              <w:marTop w:val="0"/>
              <w:marBottom w:val="0"/>
              <w:divBdr>
                <w:top w:val="none" w:sz="0" w:space="0" w:color="auto"/>
                <w:left w:val="none" w:sz="0" w:space="0" w:color="auto"/>
                <w:bottom w:val="none" w:sz="0" w:space="0" w:color="auto"/>
                <w:right w:val="none" w:sz="0" w:space="0" w:color="auto"/>
              </w:divBdr>
            </w:div>
            <w:div w:id="1821727907">
              <w:marLeft w:val="0"/>
              <w:marRight w:val="0"/>
              <w:marTop w:val="0"/>
              <w:marBottom w:val="0"/>
              <w:divBdr>
                <w:top w:val="none" w:sz="0" w:space="0" w:color="auto"/>
                <w:left w:val="none" w:sz="0" w:space="0" w:color="auto"/>
                <w:bottom w:val="none" w:sz="0" w:space="0" w:color="auto"/>
                <w:right w:val="none" w:sz="0" w:space="0" w:color="auto"/>
              </w:divBdr>
            </w:div>
            <w:div w:id="146669695">
              <w:marLeft w:val="0"/>
              <w:marRight w:val="0"/>
              <w:marTop w:val="0"/>
              <w:marBottom w:val="0"/>
              <w:divBdr>
                <w:top w:val="none" w:sz="0" w:space="0" w:color="auto"/>
                <w:left w:val="none" w:sz="0" w:space="0" w:color="auto"/>
                <w:bottom w:val="none" w:sz="0" w:space="0" w:color="auto"/>
                <w:right w:val="none" w:sz="0" w:space="0" w:color="auto"/>
              </w:divBdr>
            </w:div>
            <w:div w:id="266281109">
              <w:marLeft w:val="0"/>
              <w:marRight w:val="0"/>
              <w:marTop w:val="0"/>
              <w:marBottom w:val="0"/>
              <w:divBdr>
                <w:top w:val="none" w:sz="0" w:space="0" w:color="auto"/>
                <w:left w:val="none" w:sz="0" w:space="0" w:color="auto"/>
                <w:bottom w:val="none" w:sz="0" w:space="0" w:color="auto"/>
                <w:right w:val="none" w:sz="0" w:space="0" w:color="auto"/>
              </w:divBdr>
            </w:div>
            <w:div w:id="20042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pps.charitycommission.gov.uk/outreach/RegistrationLanding.ofml" TargetMode="External"/><Relationship Id="rId5" Type="http://schemas.openxmlformats.org/officeDocument/2006/relationships/hyperlink" Target="http://apps.charitycommission.gov.uk/Showcharity/RegisterOfCharities/SearchMatchList.aspx?RegisteredCharityNumber=0&amp;SubsidiaryNumber=0" TargetMode="External"/><Relationship Id="rId6" Type="http://schemas.openxmlformats.org/officeDocument/2006/relationships/hyperlink" Target="http://apps.charitycommission.gov.uk/Showcharity/RegisterOfCharities/CharityFramework.aspx?RegisteredCharityNumber=1172278&amp;SubsidiaryNumber=0" TargetMode="External"/><Relationship Id="rId7" Type="http://schemas.openxmlformats.org/officeDocument/2006/relationships/hyperlink" Target="mailto:mokshini@triratnadevelopmen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to apply to register a charity: </vt:lpstr>
    </vt:vector>
  </TitlesOfParts>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2017-04-04T14:19:00Z</dcterms:created>
  <dcterms:modified xsi:type="dcterms:W3CDTF">2017-04-04T14:19:00Z</dcterms:modified>
</cp:coreProperties>
</file>